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3E22" w14:textId="77777777" w:rsidR="002D0128" w:rsidRPr="00BB1847" w:rsidRDefault="002D0128" w:rsidP="00C66826">
      <w:pPr>
        <w:pStyle w:val="NoSpacing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05E2A6C">
        <w:rPr>
          <w:rFonts w:asciiTheme="majorHAnsi" w:hAnsiTheme="majorHAnsi" w:cstheme="majorBidi"/>
          <w:b/>
          <w:bCs/>
          <w:sz w:val="24"/>
          <w:szCs w:val="24"/>
        </w:rPr>
        <w:t>CURRICU</w:t>
      </w:r>
      <w:r w:rsidRPr="00BB1847">
        <w:rPr>
          <w:rFonts w:asciiTheme="majorHAnsi" w:hAnsiTheme="majorHAnsi" w:cstheme="majorBidi"/>
          <w:b/>
          <w:bCs/>
          <w:sz w:val="24"/>
          <w:szCs w:val="24"/>
        </w:rPr>
        <w:t>LUM VITAE</w:t>
      </w:r>
    </w:p>
    <w:p w14:paraId="137F5A5F" w14:textId="444B3374" w:rsidR="002F0A98" w:rsidRPr="00BB1847" w:rsidRDefault="002F0A98" w:rsidP="00D347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1847">
        <w:rPr>
          <w:rFonts w:asciiTheme="majorBidi" w:hAnsiTheme="majorBidi" w:cstheme="majorBidi"/>
          <w:b/>
          <w:bCs/>
          <w:sz w:val="24"/>
          <w:szCs w:val="24"/>
        </w:rPr>
        <w:t>Deena Grant</w:t>
      </w:r>
    </w:p>
    <w:p w14:paraId="2555C8C4" w14:textId="76C77B03" w:rsidR="001973F6" w:rsidRPr="00BB1847" w:rsidRDefault="001973F6" w:rsidP="00D347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1847">
        <w:rPr>
          <w:rFonts w:asciiTheme="majorBidi" w:hAnsiTheme="majorBidi" w:cstheme="majorBidi"/>
          <w:b/>
          <w:bCs/>
          <w:sz w:val="24"/>
          <w:szCs w:val="24"/>
        </w:rPr>
        <w:t>Hartford International University for Religion and Peace</w:t>
      </w:r>
    </w:p>
    <w:p w14:paraId="65CC92CF" w14:textId="6E6C1A99" w:rsidR="001973F6" w:rsidRPr="00BB1847" w:rsidRDefault="00BB1847" w:rsidP="00D347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77 Sherman Street</w:t>
      </w:r>
    </w:p>
    <w:p w14:paraId="7428AD1D" w14:textId="77CAB99E" w:rsidR="001973F6" w:rsidRPr="00BB1847" w:rsidRDefault="001973F6" w:rsidP="00D347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1847">
        <w:rPr>
          <w:rFonts w:asciiTheme="majorBidi" w:hAnsiTheme="majorBidi" w:cstheme="majorBidi"/>
          <w:b/>
          <w:bCs/>
          <w:sz w:val="24"/>
          <w:szCs w:val="24"/>
        </w:rPr>
        <w:t>Hartford, Connecticut 06105</w:t>
      </w:r>
    </w:p>
    <w:p w14:paraId="17BAB4F2" w14:textId="36AF6146" w:rsidR="003E1A61" w:rsidRPr="00BB1847" w:rsidRDefault="00000000" w:rsidP="004428CA">
      <w:pPr>
        <w:pStyle w:val="NoSpacing"/>
        <w:jc w:val="center"/>
        <w:rPr>
          <w:rFonts w:asciiTheme="majorBidi" w:hAnsiTheme="majorBidi" w:cstheme="majorBidi"/>
        </w:rPr>
      </w:pPr>
      <w:hyperlink r:id="rId8" w:history="1">
        <w:r w:rsidR="004428CA" w:rsidRPr="00BB1847">
          <w:rPr>
            <w:rStyle w:val="Hyperlink"/>
            <w:rFonts w:asciiTheme="majorBidi" w:hAnsiTheme="majorBidi" w:cstheme="majorBidi"/>
          </w:rPr>
          <w:t>dgrant@hartfordinternational.edu</w:t>
        </w:r>
      </w:hyperlink>
    </w:p>
    <w:p w14:paraId="70BC77DC" w14:textId="77777777" w:rsidR="004D4294" w:rsidRPr="00BB1847" w:rsidRDefault="00686BF6" w:rsidP="003E1A61">
      <w:pPr>
        <w:pStyle w:val="NoSpacing"/>
        <w:jc w:val="center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</w:t>
      </w:r>
    </w:p>
    <w:p w14:paraId="094F2BDC" w14:textId="77777777" w:rsidR="002D0128" w:rsidRPr="00BB1847" w:rsidRDefault="003E1A61" w:rsidP="00D10015">
      <w:pPr>
        <w:pStyle w:val="NoSpacing"/>
        <w:jc w:val="center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</w:t>
      </w:r>
    </w:p>
    <w:p w14:paraId="3D5250FE" w14:textId="77777777" w:rsidR="005668DD" w:rsidRPr="00BB1847" w:rsidRDefault="005668DD" w:rsidP="0051788A">
      <w:pPr>
        <w:pStyle w:val="NoSpacing"/>
        <w:rPr>
          <w:rFonts w:asciiTheme="majorBidi" w:hAnsiTheme="majorBidi" w:cstheme="majorBidi"/>
          <w:b/>
          <w:bCs/>
        </w:rPr>
      </w:pPr>
    </w:p>
    <w:p w14:paraId="19F9F159" w14:textId="77777777" w:rsidR="002038D5" w:rsidRPr="00BB1847" w:rsidRDefault="00D85C62" w:rsidP="0051788A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 w:rsidRPr="00BB1847">
        <w:rPr>
          <w:rFonts w:asciiTheme="majorHAnsi" w:hAnsiTheme="majorHAnsi" w:cstheme="majorBidi"/>
          <w:b/>
          <w:bCs/>
          <w:sz w:val="24"/>
          <w:szCs w:val="24"/>
        </w:rPr>
        <w:t>EDUCATION</w:t>
      </w:r>
      <w:r w:rsidR="00BB2644"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 DEGREES</w:t>
      </w:r>
    </w:p>
    <w:p w14:paraId="5315241B" w14:textId="77777777" w:rsidR="003E25E8" w:rsidRPr="00BB1847" w:rsidRDefault="0072484B" w:rsidP="000405C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Ne</w:t>
      </w:r>
      <w:r w:rsidR="00BB2644" w:rsidRPr="00BB1847">
        <w:rPr>
          <w:rFonts w:asciiTheme="majorBidi" w:hAnsiTheme="majorBidi" w:cstheme="majorBidi"/>
        </w:rPr>
        <w:t>w York University, Ph.D.</w:t>
      </w:r>
      <w:r w:rsidR="00BB2644" w:rsidRPr="00BB1847">
        <w:rPr>
          <w:rFonts w:asciiTheme="majorBidi" w:hAnsiTheme="majorBidi" w:cstheme="majorBidi"/>
        </w:rPr>
        <w:tab/>
      </w:r>
      <w:r w:rsidR="00BB2644" w:rsidRPr="00BB1847">
        <w:rPr>
          <w:rFonts w:asciiTheme="majorBidi" w:hAnsiTheme="majorBidi" w:cstheme="majorBidi"/>
        </w:rPr>
        <w:tab/>
      </w:r>
      <w:r w:rsidR="00BB2644" w:rsidRPr="00BB1847">
        <w:rPr>
          <w:rFonts w:asciiTheme="majorBidi" w:hAnsiTheme="majorBidi" w:cstheme="majorBidi"/>
        </w:rPr>
        <w:tab/>
        <w:t>2009</w:t>
      </w:r>
      <w:r w:rsidR="00BB2644" w:rsidRPr="00BB1847">
        <w:rPr>
          <w:rFonts w:asciiTheme="majorBidi" w:hAnsiTheme="majorBidi" w:cstheme="majorBidi"/>
        </w:rPr>
        <w:tab/>
      </w:r>
      <w:r w:rsidR="00BB2644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Hebrew</w:t>
      </w:r>
      <w:r w:rsidR="003E25E8" w:rsidRPr="00BB1847">
        <w:rPr>
          <w:rFonts w:asciiTheme="majorBidi" w:hAnsiTheme="majorBidi" w:cstheme="majorBidi"/>
        </w:rPr>
        <w:t xml:space="preserve"> Bible</w:t>
      </w:r>
      <w:r w:rsidRPr="00BB1847">
        <w:rPr>
          <w:rFonts w:asciiTheme="majorBidi" w:hAnsiTheme="majorBidi" w:cstheme="majorBidi"/>
        </w:rPr>
        <w:t xml:space="preserve"> and Judaic </w:t>
      </w:r>
    </w:p>
    <w:p w14:paraId="24ACAB57" w14:textId="247738E1" w:rsidR="00A02101" w:rsidRPr="00BB1847" w:rsidRDefault="003524FC" w:rsidP="003E25E8">
      <w:pPr>
        <w:pStyle w:val="NoSpacing"/>
        <w:ind w:left="108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New York, New York</w:t>
      </w:r>
      <w:r w:rsidR="003E25E8" w:rsidRPr="00BB1847">
        <w:rPr>
          <w:rFonts w:asciiTheme="majorBidi" w:hAnsiTheme="majorBidi" w:cstheme="majorBidi"/>
        </w:rPr>
        <w:t xml:space="preserve">                                                               </w:t>
      </w:r>
      <w:r w:rsidR="0072484B" w:rsidRPr="00BB1847">
        <w:rPr>
          <w:rFonts w:asciiTheme="majorBidi" w:hAnsiTheme="majorBidi" w:cstheme="majorBidi"/>
        </w:rPr>
        <w:t>Studies</w:t>
      </w:r>
    </w:p>
    <w:p w14:paraId="37E2F7A4" w14:textId="77777777" w:rsidR="003524FC" w:rsidRPr="00BB1847" w:rsidRDefault="003524FC" w:rsidP="003E25E8">
      <w:pPr>
        <w:pStyle w:val="NoSpacing"/>
        <w:ind w:left="1080"/>
        <w:rPr>
          <w:rFonts w:asciiTheme="majorBidi" w:hAnsiTheme="majorBidi" w:cstheme="majorBidi"/>
        </w:rPr>
      </w:pPr>
    </w:p>
    <w:p w14:paraId="237C1E72" w14:textId="77777777" w:rsidR="00112EA0" w:rsidRPr="00BB1847" w:rsidRDefault="00BB2644" w:rsidP="00112EA0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Brandeis University, </w:t>
      </w:r>
      <w:r w:rsidR="0072484B" w:rsidRPr="00BB1847">
        <w:rPr>
          <w:rFonts w:asciiTheme="majorBidi" w:hAnsiTheme="majorBidi" w:cstheme="majorBidi"/>
        </w:rPr>
        <w:t>B.A.</w:t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>1999</w:t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  <w:t>Near Eastern and Judaic</w:t>
      </w:r>
    </w:p>
    <w:p w14:paraId="6BA8BD33" w14:textId="3D6CC396" w:rsidR="0072484B" w:rsidRPr="00BB1847" w:rsidRDefault="003524FC" w:rsidP="00112EA0">
      <w:pPr>
        <w:pStyle w:val="NoSpacing"/>
        <w:ind w:left="72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     </w:t>
      </w:r>
      <w:r w:rsidR="00112EA0" w:rsidRPr="00BB1847">
        <w:rPr>
          <w:rFonts w:asciiTheme="majorBidi" w:hAnsiTheme="majorBidi" w:cstheme="majorBidi"/>
        </w:rPr>
        <w:t>Waltham, Massachusetts</w:t>
      </w:r>
      <w:r w:rsidR="00112EA0" w:rsidRPr="00BB1847">
        <w:rPr>
          <w:rFonts w:asciiTheme="majorBidi" w:hAnsiTheme="majorBidi" w:cstheme="majorBidi"/>
        </w:rPr>
        <w:tab/>
      </w:r>
      <w:r w:rsidR="003E1A61" w:rsidRPr="00BB1847">
        <w:rPr>
          <w:rFonts w:asciiTheme="majorBidi" w:hAnsiTheme="majorBidi" w:cstheme="majorBidi"/>
        </w:rPr>
        <w:tab/>
      </w:r>
      <w:r w:rsidR="003E1A61" w:rsidRPr="00BB1847">
        <w:rPr>
          <w:rFonts w:asciiTheme="majorBidi" w:hAnsiTheme="majorBidi" w:cstheme="majorBidi"/>
        </w:rPr>
        <w:tab/>
      </w:r>
      <w:r w:rsidR="003E1A61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  <w:t xml:space="preserve">Studies </w:t>
      </w:r>
      <w:r w:rsidR="003E1A61" w:rsidRPr="00BB1847">
        <w:rPr>
          <w:rFonts w:asciiTheme="majorBidi" w:hAnsiTheme="majorBidi" w:cstheme="majorBidi"/>
        </w:rPr>
        <w:t xml:space="preserve">(Magna cum </w:t>
      </w:r>
      <w:proofErr w:type="gramStart"/>
      <w:r w:rsidR="003E1A61" w:rsidRPr="00BB1847">
        <w:rPr>
          <w:rFonts w:asciiTheme="majorBidi" w:hAnsiTheme="majorBidi" w:cstheme="majorBidi"/>
        </w:rPr>
        <w:t>Laude;</w:t>
      </w:r>
      <w:proofErr w:type="gramEnd"/>
      <w:r w:rsidR="003E1A61" w:rsidRPr="00BB1847">
        <w:rPr>
          <w:rFonts w:asciiTheme="majorBidi" w:hAnsiTheme="majorBidi" w:cstheme="majorBidi"/>
        </w:rPr>
        <w:t xml:space="preserve"> </w:t>
      </w:r>
    </w:p>
    <w:p w14:paraId="436F39CD" w14:textId="77777777" w:rsidR="0072484B" w:rsidRPr="00BB1847" w:rsidRDefault="0072484B" w:rsidP="00D10015">
      <w:pPr>
        <w:pStyle w:val="NoSpacing"/>
        <w:ind w:left="2160" w:firstLine="72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</w:t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</w:r>
      <w:r w:rsidR="00112EA0" w:rsidRPr="00BB1847">
        <w:rPr>
          <w:rFonts w:asciiTheme="majorBidi" w:hAnsiTheme="majorBidi" w:cstheme="majorBidi"/>
        </w:rPr>
        <w:tab/>
      </w:r>
      <w:r w:rsidR="003E1A61" w:rsidRPr="00BB1847">
        <w:rPr>
          <w:rFonts w:asciiTheme="majorBidi" w:hAnsiTheme="majorBidi" w:cstheme="majorBidi"/>
        </w:rPr>
        <w:t>Phi Beta Kappa)</w:t>
      </w:r>
      <w:r w:rsidR="003E1A61" w:rsidRPr="00BB1847">
        <w:rPr>
          <w:rFonts w:asciiTheme="majorBidi" w:hAnsiTheme="majorBidi" w:cstheme="majorBidi"/>
        </w:rPr>
        <w:tab/>
      </w:r>
    </w:p>
    <w:p w14:paraId="6CC4F635" w14:textId="77777777" w:rsidR="005668DD" w:rsidRPr="00BB1847" w:rsidRDefault="005668DD" w:rsidP="00FA74BF">
      <w:pPr>
        <w:pStyle w:val="NoSpacing"/>
        <w:rPr>
          <w:rFonts w:asciiTheme="majorBidi" w:hAnsiTheme="majorBidi" w:cstheme="majorBidi"/>
          <w:b/>
          <w:bCs/>
        </w:rPr>
      </w:pPr>
    </w:p>
    <w:p w14:paraId="5B264EEE" w14:textId="54C6797F" w:rsidR="003F5208" w:rsidRPr="00BB1847" w:rsidRDefault="00C3149B" w:rsidP="00FA74BF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 w:rsidRPr="00BB1847">
        <w:rPr>
          <w:rFonts w:asciiTheme="majorHAnsi" w:hAnsiTheme="majorHAnsi" w:cstheme="majorBidi"/>
          <w:b/>
          <w:bCs/>
          <w:sz w:val="24"/>
          <w:szCs w:val="24"/>
        </w:rPr>
        <w:t>UNIVERSITY</w:t>
      </w:r>
      <w:r w:rsidR="003F5208"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BB1847">
        <w:rPr>
          <w:rFonts w:asciiTheme="majorHAnsi" w:hAnsiTheme="majorHAnsi" w:cstheme="majorBidi"/>
          <w:b/>
          <w:bCs/>
          <w:sz w:val="24"/>
          <w:szCs w:val="24"/>
        </w:rPr>
        <w:t>APPOINTMENTS</w:t>
      </w:r>
    </w:p>
    <w:p w14:paraId="36841A27" w14:textId="77777777" w:rsidR="00BB1847" w:rsidRDefault="00BB1847" w:rsidP="004428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Hartford University for Religion and Peace</w:t>
      </w:r>
    </w:p>
    <w:p w14:paraId="4963EBAA" w14:textId="4C934B33" w:rsidR="00BB1847" w:rsidRDefault="00BB1847" w:rsidP="00BB1847">
      <w:pPr>
        <w:pStyle w:val="NoSpacing"/>
        <w:ind w:lef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Hartford, CT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1EDB8108" w14:textId="10CD118B" w:rsidR="00BB1847" w:rsidRDefault="00BB1847" w:rsidP="00BB1847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Dean and Vice President of Academic </w:t>
      </w:r>
      <w:r>
        <w:rPr>
          <w:rFonts w:asciiTheme="majorBidi" w:hAnsiTheme="majorBidi" w:cstheme="majorBidi"/>
        </w:rPr>
        <w:t>Affairs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2023-</w:t>
      </w:r>
    </w:p>
    <w:p w14:paraId="1160BD35" w14:textId="77ACCB5B" w:rsidR="00BB1847" w:rsidRDefault="00BB1847" w:rsidP="00BB1847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Acting Dean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2022-2023</w:t>
      </w:r>
    </w:p>
    <w:p w14:paraId="2A047E18" w14:textId="40F99397" w:rsidR="00BB1847" w:rsidRDefault="00BB1847" w:rsidP="00BB1847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Associate Professor of Jewish Studies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2017-</w:t>
      </w:r>
    </w:p>
    <w:p w14:paraId="2E603545" w14:textId="7BD39A70" w:rsidR="00BB1847" w:rsidRPr="00BB1847" w:rsidRDefault="00BB1847" w:rsidP="00BB1847">
      <w:pPr>
        <w:pStyle w:val="NoSpacing"/>
        <w:rPr>
          <w:rFonts w:asciiTheme="majorBidi" w:hAnsiTheme="majorBidi" w:cstheme="majorBidi"/>
        </w:rPr>
      </w:pPr>
    </w:p>
    <w:p w14:paraId="2AD95B69" w14:textId="19BC4B7B" w:rsidR="00BB1847" w:rsidRDefault="00BB1847" w:rsidP="005668DD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Barry University</w:t>
      </w:r>
    </w:p>
    <w:p w14:paraId="43B7FBA4" w14:textId="64AAC5BC" w:rsidR="00BB1847" w:rsidRDefault="00BB1847" w:rsidP="00BB1847">
      <w:pPr>
        <w:pStyle w:val="NoSpacing"/>
        <w:ind w:lef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Miami Shores, FL</w:t>
      </w:r>
    </w:p>
    <w:p w14:paraId="6A241692" w14:textId="0582DA73" w:rsidR="00BB1847" w:rsidRDefault="003F5208" w:rsidP="00BB1847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Associate Professor</w:t>
      </w:r>
      <w:r w:rsidR="004D4294" w:rsidRPr="00BB1847">
        <w:rPr>
          <w:rFonts w:asciiTheme="majorBidi" w:hAnsiTheme="majorBidi" w:cstheme="majorBidi"/>
        </w:rPr>
        <w:t xml:space="preserve"> of </w:t>
      </w:r>
      <w:r w:rsidR="005668DD" w:rsidRPr="00BB1847">
        <w:rPr>
          <w:rFonts w:asciiTheme="majorBidi" w:hAnsiTheme="majorBidi" w:cstheme="majorBidi"/>
        </w:rPr>
        <w:t>Hebrew Scriptures</w:t>
      </w:r>
      <w:r w:rsidR="005668DD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2013-</w:t>
      </w:r>
      <w:r w:rsidR="00EA3D4D" w:rsidRPr="00BB1847">
        <w:rPr>
          <w:rFonts w:asciiTheme="majorBidi" w:hAnsiTheme="majorBidi" w:cstheme="majorBidi"/>
        </w:rPr>
        <w:t>2017</w:t>
      </w:r>
    </w:p>
    <w:p w14:paraId="1DE79BFA" w14:textId="7C0E218C" w:rsidR="003F5208" w:rsidRPr="00BB1847" w:rsidRDefault="003F5208" w:rsidP="00BB1847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Assistant Professor</w:t>
      </w:r>
      <w:r w:rsidR="004D4294" w:rsidRPr="00BB1847">
        <w:rPr>
          <w:rFonts w:asciiTheme="majorBidi" w:hAnsiTheme="majorBidi" w:cstheme="majorBidi"/>
        </w:rPr>
        <w:t xml:space="preserve"> of Hebrew Scriptures</w:t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2009-2013</w:t>
      </w:r>
    </w:p>
    <w:p w14:paraId="59579997" w14:textId="4529FAD6" w:rsidR="003F5208" w:rsidRPr="00BB1847" w:rsidRDefault="003F5208" w:rsidP="002D0128">
      <w:pPr>
        <w:pStyle w:val="NoSpacing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="000405C1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</w:p>
    <w:p w14:paraId="74096F63" w14:textId="7BB06925" w:rsidR="00BB1847" w:rsidRDefault="00BB1847" w:rsidP="00E76772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Hofstra University</w:t>
      </w:r>
    </w:p>
    <w:p w14:paraId="601EC335" w14:textId="11C61437" w:rsidR="00BB1847" w:rsidRDefault="00BB1847" w:rsidP="00BB1847">
      <w:pPr>
        <w:pStyle w:val="NoSpacing"/>
        <w:ind w:lef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Hempstead, NY</w:t>
      </w:r>
    </w:p>
    <w:p w14:paraId="7CDD3841" w14:textId="77777777" w:rsidR="00A07EC2" w:rsidRDefault="003F5208" w:rsidP="00A07EC2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Visiting Assistan</w:t>
      </w:r>
      <w:r w:rsidR="00E76772" w:rsidRPr="00BB1847">
        <w:rPr>
          <w:rFonts w:asciiTheme="majorBidi" w:hAnsiTheme="majorBidi" w:cstheme="majorBidi"/>
        </w:rPr>
        <w:t xml:space="preserve">t </w:t>
      </w:r>
      <w:r w:rsidRPr="00BB1847">
        <w:rPr>
          <w:rFonts w:asciiTheme="majorBidi" w:hAnsiTheme="majorBidi" w:cstheme="majorBidi"/>
        </w:rPr>
        <w:t>Professor</w:t>
      </w:r>
      <w:r w:rsidR="004D4294" w:rsidRPr="00BB1847">
        <w:rPr>
          <w:rFonts w:asciiTheme="majorBidi" w:hAnsiTheme="majorBidi" w:cstheme="majorBidi"/>
        </w:rPr>
        <w:t xml:space="preserve"> of Religion</w:t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2008-2009</w:t>
      </w:r>
    </w:p>
    <w:p w14:paraId="02C5017B" w14:textId="4DC3FDC3" w:rsidR="003F5208" w:rsidRPr="00A07EC2" w:rsidRDefault="003F5208" w:rsidP="00A07EC2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A07EC2">
        <w:rPr>
          <w:rFonts w:asciiTheme="majorBidi" w:hAnsiTheme="majorBidi" w:cstheme="majorBidi"/>
        </w:rPr>
        <w:t>Instructor</w:t>
      </w:r>
      <w:r w:rsidR="004D4294" w:rsidRPr="00A07EC2">
        <w:rPr>
          <w:rFonts w:asciiTheme="majorBidi" w:hAnsiTheme="majorBidi" w:cstheme="majorBidi"/>
        </w:rPr>
        <w:t xml:space="preserve"> of Religion</w:t>
      </w:r>
      <w:r w:rsidR="004D4294" w:rsidRPr="00A07EC2">
        <w:rPr>
          <w:rFonts w:asciiTheme="majorBidi" w:hAnsiTheme="majorBidi" w:cstheme="majorBidi"/>
        </w:rPr>
        <w:tab/>
      </w:r>
      <w:r w:rsidR="004D4294" w:rsidRPr="00A07EC2">
        <w:rPr>
          <w:rFonts w:asciiTheme="majorBidi" w:hAnsiTheme="majorBidi" w:cstheme="majorBidi"/>
        </w:rPr>
        <w:tab/>
      </w:r>
      <w:r w:rsidR="004D4294" w:rsidRPr="00A07EC2">
        <w:rPr>
          <w:rFonts w:asciiTheme="majorBidi" w:hAnsiTheme="majorBidi" w:cstheme="majorBidi"/>
        </w:rPr>
        <w:tab/>
      </w:r>
      <w:r w:rsidR="004D4294" w:rsidRPr="00A07EC2">
        <w:rPr>
          <w:rFonts w:asciiTheme="majorBidi" w:hAnsiTheme="majorBidi" w:cstheme="majorBidi"/>
        </w:rPr>
        <w:tab/>
      </w:r>
      <w:r w:rsidR="004D4294" w:rsidRPr="00A07EC2">
        <w:rPr>
          <w:rFonts w:asciiTheme="majorBidi" w:hAnsiTheme="majorBidi" w:cstheme="majorBidi"/>
        </w:rPr>
        <w:tab/>
      </w:r>
      <w:r w:rsidRPr="00A07EC2">
        <w:rPr>
          <w:rFonts w:asciiTheme="majorBidi" w:hAnsiTheme="majorBidi" w:cstheme="majorBidi"/>
        </w:rPr>
        <w:t>2005-2009</w:t>
      </w:r>
    </w:p>
    <w:p w14:paraId="5AD681C8" w14:textId="73C18806" w:rsidR="003F5208" w:rsidRPr="00BB1847" w:rsidRDefault="003F5208" w:rsidP="002D0128">
      <w:pPr>
        <w:pStyle w:val="NoSpacing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</w:p>
    <w:p w14:paraId="1C4BBA88" w14:textId="77777777" w:rsidR="00A07EC2" w:rsidRDefault="00A07EC2" w:rsidP="000405C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New York University</w:t>
      </w:r>
    </w:p>
    <w:p w14:paraId="44EC3E08" w14:textId="153CC97A" w:rsidR="00A07EC2" w:rsidRDefault="00A07EC2" w:rsidP="00A07EC2">
      <w:pPr>
        <w:pStyle w:val="NoSpacing"/>
        <w:ind w:lef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New York, NY</w:t>
      </w:r>
    </w:p>
    <w:p w14:paraId="44573A3E" w14:textId="41B523B2" w:rsidR="00AD35E2" w:rsidRPr="00A07EC2" w:rsidRDefault="003F5208" w:rsidP="00A07EC2">
      <w:pPr>
        <w:pStyle w:val="NoSpacing"/>
        <w:numPr>
          <w:ilvl w:val="1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Graduate Preceptor</w:t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="004D4294"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  <w:t>2000-2001</w:t>
      </w:r>
      <w:r w:rsidRPr="00A07EC2">
        <w:rPr>
          <w:rFonts w:asciiTheme="majorBidi" w:hAnsiTheme="majorBidi" w:cstheme="majorBidi"/>
        </w:rPr>
        <w:tab/>
      </w:r>
      <w:r w:rsidRPr="00A07EC2">
        <w:rPr>
          <w:rFonts w:asciiTheme="majorBidi" w:hAnsiTheme="majorBidi" w:cstheme="majorBidi"/>
        </w:rPr>
        <w:tab/>
      </w:r>
      <w:r w:rsidRPr="00A07EC2">
        <w:rPr>
          <w:rFonts w:asciiTheme="majorBidi" w:hAnsiTheme="majorBidi" w:cstheme="majorBidi"/>
        </w:rPr>
        <w:tab/>
      </w:r>
      <w:r w:rsidRPr="00A07EC2">
        <w:rPr>
          <w:rFonts w:asciiTheme="majorBidi" w:hAnsiTheme="majorBidi" w:cstheme="majorBidi"/>
        </w:rPr>
        <w:tab/>
      </w:r>
      <w:r w:rsidRPr="00A07EC2">
        <w:rPr>
          <w:rFonts w:asciiTheme="majorBidi" w:hAnsiTheme="majorBidi" w:cstheme="majorBidi"/>
        </w:rPr>
        <w:tab/>
      </w:r>
      <w:r w:rsidR="000405C1" w:rsidRPr="00A07EC2">
        <w:rPr>
          <w:rFonts w:asciiTheme="majorBidi" w:hAnsiTheme="majorBidi" w:cstheme="majorBidi"/>
        </w:rPr>
        <w:tab/>
      </w:r>
      <w:r w:rsidR="004D4294" w:rsidRPr="00A07EC2">
        <w:rPr>
          <w:rFonts w:asciiTheme="majorBidi" w:hAnsiTheme="majorBidi" w:cstheme="majorBidi"/>
        </w:rPr>
        <w:tab/>
      </w:r>
    </w:p>
    <w:p w14:paraId="61622EDE" w14:textId="77777777" w:rsidR="00A6572A" w:rsidRPr="00BB1847" w:rsidRDefault="00A6572A" w:rsidP="00480779">
      <w:pPr>
        <w:pStyle w:val="NoSpacing"/>
        <w:rPr>
          <w:rFonts w:asciiTheme="majorBidi" w:hAnsiTheme="majorBidi" w:cstheme="majorBidi"/>
          <w:b/>
          <w:bCs/>
        </w:rPr>
      </w:pPr>
    </w:p>
    <w:p w14:paraId="7D595334" w14:textId="2A869143" w:rsidR="00A07EC2" w:rsidRPr="00BB1847" w:rsidRDefault="00A07EC2" w:rsidP="00A07EC2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ADDITIONAL</w:t>
      </w:r>
      <w:r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 EDUCATION</w:t>
      </w:r>
    </w:p>
    <w:p w14:paraId="66D9FBFB" w14:textId="4CB43047" w:rsidR="00A07EC2" w:rsidRPr="00BB1847" w:rsidRDefault="00A07EC2" w:rsidP="00A07EC2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Hebrew University’s Institute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r w:rsidRPr="00BB184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2001</w:t>
      </w:r>
    </w:p>
    <w:p w14:paraId="53A4C365" w14:textId="77777777" w:rsidR="00A07EC2" w:rsidRPr="00BB1847" w:rsidRDefault="00A07EC2" w:rsidP="00A07EC2">
      <w:pPr>
        <w:pStyle w:val="NoSpacing"/>
        <w:ind w:firstLine="72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     For Advanced Studies, </w:t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  <w:t xml:space="preserve"> </w:t>
      </w:r>
    </w:p>
    <w:p w14:paraId="72E8D327" w14:textId="77777777" w:rsidR="00A07EC2" w:rsidRPr="00BB1847" w:rsidRDefault="00A07EC2" w:rsidP="00A07EC2">
      <w:pPr>
        <w:pStyle w:val="NoSpacing"/>
        <w:ind w:firstLine="72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     Jerusalem, Israel</w:t>
      </w:r>
    </w:p>
    <w:p w14:paraId="68F97AB9" w14:textId="77777777" w:rsidR="00A07EC2" w:rsidRPr="00BB1847" w:rsidRDefault="00A07EC2" w:rsidP="00A07EC2">
      <w:pPr>
        <w:pStyle w:val="NoSpacing"/>
        <w:rPr>
          <w:rFonts w:asciiTheme="majorBidi" w:hAnsiTheme="majorBidi" w:cstheme="majorBidi"/>
        </w:rPr>
      </w:pPr>
    </w:p>
    <w:p w14:paraId="45E5F947" w14:textId="3BF75CE4" w:rsidR="00A07EC2" w:rsidRPr="00BB1847" w:rsidRDefault="00A07EC2" w:rsidP="00A07EC2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proofErr w:type="spellStart"/>
      <w:r w:rsidRPr="00BB1847">
        <w:rPr>
          <w:rFonts w:asciiTheme="majorBidi" w:hAnsiTheme="majorBidi" w:cstheme="majorBidi"/>
        </w:rPr>
        <w:t>Midreshet</w:t>
      </w:r>
      <w:proofErr w:type="spellEnd"/>
      <w:r w:rsidRPr="00BB1847">
        <w:rPr>
          <w:rFonts w:asciiTheme="majorBidi" w:hAnsiTheme="majorBidi" w:cstheme="majorBidi"/>
        </w:rPr>
        <w:t xml:space="preserve"> Lindenbaum Talmudic Academy</w:t>
      </w:r>
      <w:r w:rsidRPr="00BB1847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1995-1996</w:t>
      </w:r>
    </w:p>
    <w:p w14:paraId="2298EC1E" w14:textId="77777777" w:rsidR="00A07EC2" w:rsidRPr="00BB1847" w:rsidRDefault="00A07EC2" w:rsidP="00A07EC2">
      <w:pPr>
        <w:pStyle w:val="NoSpacing"/>
        <w:ind w:firstLine="720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     Jerusalem, Israel</w:t>
      </w:r>
      <w:r>
        <w:rPr>
          <w:rFonts w:asciiTheme="majorBidi" w:hAnsiTheme="majorBidi" w:cstheme="majorBidi"/>
        </w:rPr>
        <w:t xml:space="preserve"> volunteer</w:t>
      </w:r>
    </w:p>
    <w:p w14:paraId="58101DF0" w14:textId="77777777" w:rsidR="00A07EC2" w:rsidRDefault="00A07EC2" w:rsidP="00480779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</w:p>
    <w:p w14:paraId="0EACEC65" w14:textId="2A527F3A" w:rsidR="005668DD" w:rsidRPr="00BB1847" w:rsidRDefault="00A07EC2" w:rsidP="00480779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ADDITIONAL</w:t>
      </w:r>
      <w:r w:rsidR="00BB2644"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 TEACHING</w:t>
      </w:r>
    </w:p>
    <w:p w14:paraId="1BB591CC" w14:textId="1FA020E6" w:rsidR="00A07EC2" w:rsidRPr="00A07EC2" w:rsidRDefault="005668DD" w:rsidP="005668DD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bCs/>
        </w:rPr>
      </w:pPr>
      <w:r w:rsidRPr="00BB1847">
        <w:rPr>
          <w:rFonts w:asciiTheme="majorBidi" w:hAnsiTheme="majorBidi" w:cstheme="majorBidi"/>
        </w:rPr>
        <w:t>Drisha’s Institute for Jewish Education</w:t>
      </w:r>
      <w:r w:rsidR="00A07EC2">
        <w:rPr>
          <w:rFonts w:asciiTheme="majorBidi" w:hAnsiTheme="majorBidi" w:cstheme="majorBidi"/>
        </w:rPr>
        <w:tab/>
      </w:r>
      <w:r w:rsidR="00A07EC2">
        <w:rPr>
          <w:rFonts w:asciiTheme="majorBidi" w:hAnsiTheme="majorBidi" w:cstheme="majorBidi"/>
        </w:rPr>
        <w:tab/>
      </w:r>
      <w:r w:rsidR="00A07EC2">
        <w:rPr>
          <w:rFonts w:asciiTheme="majorBidi" w:hAnsiTheme="majorBidi" w:cstheme="majorBidi"/>
        </w:rPr>
        <w:tab/>
      </w:r>
      <w:r w:rsidR="00A07EC2">
        <w:rPr>
          <w:rFonts w:asciiTheme="majorBidi" w:hAnsiTheme="majorBidi" w:cstheme="majorBidi"/>
        </w:rPr>
        <w:tab/>
        <w:t>2003-2009</w:t>
      </w:r>
    </w:p>
    <w:p w14:paraId="63397037" w14:textId="683C3FF4" w:rsidR="00A07EC2" w:rsidRPr="00A07EC2" w:rsidRDefault="00A07EC2" w:rsidP="00A07EC2">
      <w:pPr>
        <w:pStyle w:val="NoSpacing"/>
        <w:tabs>
          <w:tab w:val="center" w:pos="5220"/>
        </w:tabs>
        <w:ind w:left="10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lastRenderedPageBreak/>
        <w:t>New York, NY</w:t>
      </w:r>
    </w:p>
    <w:p w14:paraId="1AF587D4" w14:textId="2EE31CCB" w:rsidR="005668DD" w:rsidRPr="00BB1847" w:rsidRDefault="005668DD" w:rsidP="00A07EC2">
      <w:pPr>
        <w:pStyle w:val="NoSpacing"/>
        <w:ind w:left="1080"/>
        <w:rPr>
          <w:rFonts w:asciiTheme="majorBidi" w:hAnsiTheme="majorBidi" w:cstheme="majorBidi"/>
          <w:b/>
          <w:bCs/>
        </w:rPr>
      </w:pP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</w:p>
    <w:p w14:paraId="40ADFAB9" w14:textId="438136E9" w:rsidR="00EA3D4D" w:rsidRPr="00A07EC2" w:rsidRDefault="00EA3D4D" w:rsidP="005668DD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bCs/>
        </w:rPr>
      </w:pPr>
      <w:r w:rsidRPr="00BB1847">
        <w:rPr>
          <w:rFonts w:asciiTheme="majorBidi" w:hAnsiTheme="majorBidi" w:cstheme="majorBidi"/>
        </w:rPr>
        <w:t xml:space="preserve">Jewish Theological Seminary </w:t>
      </w:r>
      <w:proofErr w:type="spellStart"/>
      <w:r w:rsidRPr="00BB1847">
        <w:rPr>
          <w:rFonts w:asciiTheme="majorBidi" w:hAnsiTheme="majorBidi" w:cstheme="majorBidi"/>
        </w:rPr>
        <w:t>Prozdor</w:t>
      </w:r>
      <w:proofErr w:type="spellEnd"/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ab/>
      </w:r>
      <w:r w:rsidR="00A07EC2">
        <w:rPr>
          <w:rFonts w:asciiTheme="majorBidi" w:hAnsiTheme="majorBidi" w:cstheme="majorBidi"/>
        </w:rPr>
        <w:tab/>
      </w:r>
      <w:r w:rsidRPr="00BB1847">
        <w:rPr>
          <w:rFonts w:asciiTheme="majorBidi" w:hAnsiTheme="majorBidi" w:cstheme="majorBidi"/>
        </w:rPr>
        <w:t>2007-2008</w:t>
      </w:r>
    </w:p>
    <w:p w14:paraId="402294E5" w14:textId="4D6583A1" w:rsidR="00A07EC2" w:rsidRPr="00BB1847" w:rsidRDefault="00A07EC2" w:rsidP="00A07EC2">
      <w:pPr>
        <w:pStyle w:val="NoSpacing"/>
        <w:ind w:left="10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New York, NY</w:t>
      </w:r>
    </w:p>
    <w:p w14:paraId="40CBD7E2" w14:textId="77777777" w:rsidR="005668DD" w:rsidRPr="00BB1847" w:rsidRDefault="005668DD" w:rsidP="005668DD">
      <w:pPr>
        <w:pStyle w:val="NoSpacing"/>
        <w:ind w:left="720"/>
        <w:rPr>
          <w:rFonts w:asciiTheme="majorBidi" w:hAnsiTheme="majorBidi" w:cstheme="majorBidi"/>
          <w:b/>
          <w:bCs/>
        </w:rPr>
      </w:pPr>
    </w:p>
    <w:p w14:paraId="6B31111A" w14:textId="77777777" w:rsidR="00A07EC2" w:rsidRDefault="00A07EC2" w:rsidP="00D10015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</w:p>
    <w:p w14:paraId="6725C9CC" w14:textId="4A77A63B" w:rsidR="00FA74BF" w:rsidRPr="00BB1847" w:rsidRDefault="00FA74BF" w:rsidP="00D10015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 w:rsidRPr="00BB1847">
        <w:rPr>
          <w:rFonts w:asciiTheme="majorHAnsi" w:hAnsiTheme="majorHAnsi" w:cstheme="majorBidi"/>
          <w:b/>
          <w:bCs/>
          <w:sz w:val="24"/>
          <w:szCs w:val="24"/>
        </w:rPr>
        <w:t>PUBLICATIONS</w:t>
      </w:r>
    </w:p>
    <w:p w14:paraId="2FBB8900" w14:textId="546A1352" w:rsidR="00686BF6" w:rsidRPr="00BB1847" w:rsidRDefault="00686BF6" w:rsidP="00686BF6">
      <w:pPr>
        <w:pStyle w:val="NoSpacing"/>
        <w:rPr>
          <w:rFonts w:asciiTheme="majorBidi" w:hAnsiTheme="majorBidi" w:cstheme="majorBidi"/>
          <w:u w:val="single"/>
        </w:rPr>
      </w:pPr>
      <w:r w:rsidRPr="00BB1847">
        <w:rPr>
          <w:rFonts w:asciiTheme="majorBidi" w:hAnsiTheme="majorBidi" w:cstheme="majorBidi"/>
          <w:u w:val="single"/>
        </w:rPr>
        <w:t>Book</w:t>
      </w:r>
      <w:r w:rsidR="00A07EC2">
        <w:rPr>
          <w:rFonts w:asciiTheme="majorBidi" w:hAnsiTheme="majorBidi" w:cstheme="majorBidi"/>
          <w:u w:val="single"/>
        </w:rPr>
        <w:t>s</w:t>
      </w:r>
      <w:r w:rsidRPr="00BB1847">
        <w:rPr>
          <w:rFonts w:asciiTheme="majorBidi" w:hAnsiTheme="majorBidi" w:cstheme="majorBidi"/>
          <w:u w:val="single"/>
        </w:rPr>
        <w:t>:</w:t>
      </w:r>
    </w:p>
    <w:p w14:paraId="75357839" w14:textId="16D77379" w:rsidR="00A07EC2" w:rsidRDefault="00A07EC2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F74DE5">
        <w:rPr>
          <w:rFonts w:asciiTheme="majorBidi" w:hAnsiTheme="majorBidi" w:cstheme="majorBidi"/>
          <w:i/>
          <w:iCs/>
        </w:rPr>
        <w:t>A Prototype Approach to Hate and Anger in the Hebrew Bible</w:t>
      </w:r>
      <w:r>
        <w:rPr>
          <w:rFonts w:asciiTheme="majorBidi" w:hAnsiTheme="majorBidi" w:cstheme="majorBidi"/>
        </w:rPr>
        <w:t>, Routledge</w:t>
      </w:r>
      <w:r w:rsidR="00F74DE5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Interdisciplinary Perspectives on Biblical Criticism</w:t>
      </w:r>
      <w:r w:rsidR="00F74DE5">
        <w:rPr>
          <w:rFonts w:asciiTheme="majorBidi" w:hAnsiTheme="majorBidi" w:cstheme="majorBidi"/>
        </w:rPr>
        <w:t>) Oxfordshire,</w:t>
      </w:r>
      <w:r>
        <w:rPr>
          <w:rFonts w:asciiTheme="majorBidi" w:hAnsiTheme="majorBidi" w:cstheme="majorBidi"/>
        </w:rPr>
        <w:t xml:space="preserve"> 2023.</w:t>
      </w:r>
    </w:p>
    <w:p w14:paraId="77BFD60D" w14:textId="77777777" w:rsidR="00F74DE5" w:rsidRPr="00A07EC2" w:rsidRDefault="00F74DE5" w:rsidP="00F74DE5">
      <w:pPr>
        <w:pStyle w:val="NoSpacing"/>
        <w:ind w:left="1080"/>
        <w:rPr>
          <w:rFonts w:asciiTheme="majorBidi" w:hAnsiTheme="majorBidi" w:cstheme="majorBidi"/>
        </w:rPr>
      </w:pPr>
    </w:p>
    <w:p w14:paraId="4883A26F" w14:textId="179D6A2D" w:rsidR="00686BF6" w:rsidRPr="00BB1847" w:rsidRDefault="00686BF6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  <w:i/>
          <w:iCs/>
        </w:rPr>
        <w:t>Divine Anger in the Hebrew Bible,</w:t>
      </w:r>
      <w:r w:rsidRPr="00BB1847">
        <w:rPr>
          <w:rFonts w:asciiTheme="majorBidi" w:hAnsiTheme="majorBidi" w:cstheme="majorBidi"/>
        </w:rPr>
        <w:t xml:space="preserve"> </w:t>
      </w:r>
      <w:r w:rsidR="00A07EC2">
        <w:rPr>
          <w:rFonts w:asciiTheme="majorBidi" w:hAnsiTheme="majorBidi" w:cstheme="majorBidi"/>
        </w:rPr>
        <w:t>Catholic Biblical Quarterly Monograph Series</w:t>
      </w:r>
      <w:r w:rsidRPr="00BB1847">
        <w:rPr>
          <w:rFonts w:asciiTheme="majorBidi" w:hAnsiTheme="majorBidi" w:cstheme="majorBidi"/>
        </w:rPr>
        <w:t xml:space="preserve"> 52; Washington DC: CBA, 2014.</w:t>
      </w:r>
    </w:p>
    <w:p w14:paraId="7CFB6991" w14:textId="77777777" w:rsidR="00686BF6" w:rsidRPr="00BB1847" w:rsidRDefault="00686BF6" w:rsidP="00686BF6">
      <w:pPr>
        <w:pStyle w:val="NoSpacing"/>
        <w:rPr>
          <w:rFonts w:asciiTheme="majorBidi" w:hAnsiTheme="majorBidi" w:cstheme="majorBidi"/>
        </w:rPr>
      </w:pPr>
    </w:p>
    <w:p w14:paraId="540DD96F" w14:textId="086131B4" w:rsidR="00686BF6" w:rsidRPr="00BB1847" w:rsidRDefault="00686BF6" w:rsidP="00686BF6">
      <w:pPr>
        <w:pStyle w:val="NoSpacing"/>
        <w:rPr>
          <w:rFonts w:asciiTheme="majorBidi" w:hAnsiTheme="majorBidi" w:cstheme="majorBidi"/>
          <w:u w:val="single"/>
        </w:rPr>
      </w:pPr>
      <w:r w:rsidRPr="00BB1847">
        <w:rPr>
          <w:rFonts w:asciiTheme="majorBidi" w:hAnsiTheme="majorBidi" w:cstheme="majorBidi"/>
          <w:u w:val="single"/>
        </w:rPr>
        <w:t>Articles</w:t>
      </w:r>
      <w:r w:rsidR="004428CA" w:rsidRPr="00BB1847">
        <w:rPr>
          <w:rFonts w:asciiTheme="majorBidi" w:hAnsiTheme="majorBidi" w:cstheme="majorBidi"/>
          <w:u w:val="single"/>
        </w:rPr>
        <w:t xml:space="preserve"> and Book Chapters</w:t>
      </w:r>
      <w:r w:rsidRPr="00BB1847">
        <w:rPr>
          <w:rFonts w:asciiTheme="majorBidi" w:hAnsiTheme="majorBidi" w:cstheme="majorBidi"/>
          <w:u w:val="single"/>
        </w:rPr>
        <w:t xml:space="preserve">: </w:t>
      </w:r>
    </w:p>
    <w:p w14:paraId="7872027B" w14:textId="6081516F" w:rsidR="00F74DE5" w:rsidRPr="00F74DE5" w:rsidRDefault="00F74DE5" w:rsidP="004428CA">
      <w:pPr>
        <w:pStyle w:val="NoSpacing"/>
        <w:numPr>
          <w:ilvl w:val="0"/>
          <w:numId w:val="36"/>
        </w:numPr>
        <w:rPr>
          <w:rFonts w:asciiTheme="majorBidi" w:hAnsiTheme="majorBidi" w:cstheme="majorBidi"/>
        </w:rPr>
      </w:pPr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 xml:space="preserve">“Emotion Scripts in the Hebrew Bible: A Case of Hate,” </w:t>
      </w:r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Eisen, Ute E. / Mader, Heidrun / Peetz, Melanie (Ed.),</w:t>
      </w:r>
      <w:r w:rsidRPr="00F74DE5">
        <w:rPr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 </w:t>
      </w:r>
      <w:r w:rsidRPr="00F74DE5">
        <w:rPr>
          <w:rStyle w:val="markph85h3s9v"/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Grasping</w:t>
      </w:r>
      <w:r w:rsidRPr="00F74DE5">
        <w:rPr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 </w:t>
      </w:r>
      <w:r w:rsidRPr="00F74DE5">
        <w:rPr>
          <w:rStyle w:val="markuhimzyn7i"/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Emotions</w:t>
      </w:r>
      <w:r w:rsidRPr="00F74DE5">
        <w:rPr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: Concepts of Biblical </w:t>
      </w:r>
      <w:r w:rsidRPr="00F74DE5">
        <w:rPr>
          <w:rStyle w:val="markuhimzyn7i"/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>Emotions</w:t>
      </w:r>
      <w:r w:rsidRPr="00F74DE5">
        <w:rPr>
          <w:rFonts w:asciiTheme="majorBidi" w:hAnsiTheme="majorBidi" w:cstheme="majorBidi"/>
          <w:i/>
          <w:iCs/>
          <w:color w:val="242424"/>
          <w:bdr w:val="none" w:sz="0" w:space="0" w:color="auto" w:frame="1"/>
          <w:shd w:val="clear" w:color="auto" w:fill="FFFFFF"/>
        </w:rPr>
        <w:t xml:space="preserve"> in Interdisciplinary and Interreligious Discourse </w:t>
      </w:r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(</w:t>
      </w:r>
      <w:proofErr w:type="spellStart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Religiöse</w:t>
      </w:r>
      <w:proofErr w:type="spellEnd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Positionierungen</w:t>
      </w:r>
      <w:proofErr w:type="spellEnd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Judentum</w:t>
      </w:r>
      <w:proofErr w:type="spellEnd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Christentum</w:t>
      </w:r>
      <w:proofErr w:type="spellEnd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 xml:space="preserve"> und Islam), Berlin </w:t>
      </w:r>
      <w:proofErr w:type="spellStart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u.a.</w:t>
      </w:r>
      <w:proofErr w:type="spellEnd"/>
      <w:r w:rsidRPr="00F74DE5">
        <w:rPr>
          <w:rFonts w:asciiTheme="majorBidi" w:hAnsiTheme="majorBidi" w:cstheme="majorBidi"/>
          <w:color w:val="242424"/>
          <w:bdr w:val="none" w:sz="0" w:space="0" w:color="auto" w:frame="1"/>
          <w:shd w:val="clear" w:color="auto" w:fill="FFFFFF"/>
        </w:rPr>
        <w:t> 2023.</w:t>
      </w:r>
    </w:p>
    <w:p w14:paraId="140A5C52" w14:textId="1583B2E0" w:rsidR="00BF17A6" w:rsidRPr="00BB1847" w:rsidRDefault="00BF17A6" w:rsidP="004428CA">
      <w:pPr>
        <w:pStyle w:val="NoSpacing"/>
        <w:numPr>
          <w:ilvl w:val="0"/>
          <w:numId w:val="36"/>
        </w:numPr>
        <w:rPr>
          <w:rFonts w:asciiTheme="majorBidi" w:hAnsiTheme="majorBidi" w:cstheme="majorBidi"/>
        </w:rPr>
      </w:pPr>
      <w:r w:rsidRPr="00F74DE5">
        <w:rPr>
          <w:rFonts w:asciiTheme="majorBidi" w:hAnsiTheme="majorBidi" w:cstheme="majorBidi"/>
        </w:rPr>
        <w:t>“Active and Reactive Bodies</w:t>
      </w:r>
      <w:r w:rsidRPr="00BB1847">
        <w:rPr>
          <w:rFonts w:asciiTheme="majorBidi" w:hAnsiTheme="majorBidi" w:cstheme="majorBidi"/>
        </w:rPr>
        <w:t xml:space="preserve"> in the Baal Cycle,” in </w:t>
      </w:r>
      <w:r w:rsidRPr="00BB1847">
        <w:rPr>
          <w:rFonts w:asciiTheme="majorBidi" w:hAnsiTheme="majorBidi" w:cstheme="majorBidi"/>
          <w:i/>
          <w:iCs/>
        </w:rPr>
        <w:t>Mighty Baal: Essays in Honor of Mark S. Smith</w:t>
      </w:r>
      <w:r w:rsidRPr="00BB1847">
        <w:rPr>
          <w:rFonts w:asciiTheme="majorBidi" w:hAnsiTheme="majorBidi" w:cstheme="majorBidi"/>
        </w:rPr>
        <w:t xml:space="preserve"> (</w:t>
      </w:r>
      <w:r w:rsidR="004428CA" w:rsidRPr="00BB1847">
        <w:rPr>
          <w:rFonts w:asciiTheme="majorBidi" w:hAnsiTheme="majorBidi" w:cstheme="majorBidi"/>
        </w:rPr>
        <w:t xml:space="preserve">Leiden: </w:t>
      </w:r>
      <w:r w:rsidRPr="00BB1847">
        <w:rPr>
          <w:rFonts w:asciiTheme="majorBidi" w:hAnsiTheme="majorBidi" w:cstheme="majorBidi"/>
        </w:rPr>
        <w:t xml:space="preserve">Brill, 2020) </w:t>
      </w:r>
      <w:r w:rsidR="004428CA" w:rsidRPr="00BB1847">
        <w:rPr>
          <w:rFonts w:asciiTheme="majorBidi" w:hAnsiTheme="majorBidi" w:cstheme="majorBidi"/>
        </w:rPr>
        <w:t>72-90.</w:t>
      </w:r>
    </w:p>
    <w:p w14:paraId="325B579C" w14:textId="57F2A917" w:rsidR="00BB2644" w:rsidRPr="00BB1847" w:rsidRDefault="00BB2644" w:rsidP="00972B4C">
      <w:pPr>
        <w:pStyle w:val="NoSpacing"/>
        <w:numPr>
          <w:ilvl w:val="0"/>
          <w:numId w:val="36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How to Love God; Deuteronomy, Early Rabbinic Literature, and Gospel Texts,” </w:t>
      </w:r>
      <w:r w:rsidRPr="00BB1847">
        <w:rPr>
          <w:rFonts w:asciiTheme="majorBidi" w:hAnsiTheme="majorBidi" w:cstheme="majorBidi"/>
          <w:i/>
          <w:iCs/>
        </w:rPr>
        <w:t>Journal of Interreligious Studies</w:t>
      </w:r>
      <w:r w:rsidRPr="00BB1847">
        <w:rPr>
          <w:rFonts w:asciiTheme="majorBidi" w:hAnsiTheme="majorBidi" w:cstheme="majorBidi"/>
        </w:rPr>
        <w:t xml:space="preserve"> 26 (2019), 58-74.</w:t>
      </w:r>
    </w:p>
    <w:p w14:paraId="609ED250" w14:textId="25467C72" w:rsidR="004428CA" w:rsidRPr="00BB1847" w:rsidRDefault="004428CA" w:rsidP="004428CA">
      <w:pPr>
        <w:pStyle w:val="NoSpacing"/>
        <w:numPr>
          <w:ilvl w:val="0"/>
          <w:numId w:val="36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“A Prototype of Biblical Hate: Joseph’s Brothers (Genesis 37),” in </w:t>
      </w:r>
      <w:r w:rsidRPr="00BB1847">
        <w:rPr>
          <w:rFonts w:asciiTheme="majorBidi" w:hAnsiTheme="majorBidi" w:cstheme="majorBidi"/>
          <w:i/>
          <w:iCs/>
        </w:rPr>
        <w:t>Mixed Feelings and Vexed Passions</w:t>
      </w:r>
      <w:r w:rsidRPr="00BB1847">
        <w:rPr>
          <w:rFonts w:asciiTheme="majorBidi" w:hAnsiTheme="majorBidi" w:cstheme="majorBidi"/>
        </w:rPr>
        <w:t xml:space="preserve"> (ed. Scott Spencer; Society of Biblical Literature, 2017), 61-76.</w:t>
      </w:r>
    </w:p>
    <w:p w14:paraId="753CBECE" w14:textId="77777777" w:rsidR="00686BF6" w:rsidRPr="00BB1847" w:rsidRDefault="002C26CB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 </w:t>
      </w:r>
      <w:r w:rsidR="00686BF6" w:rsidRPr="00BB1847">
        <w:rPr>
          <w:rFonts w:asciiTheme="majorBidi" w:hAnsiTheme="majorBidi" w:cstheme="majorBidi"/>
        </w:rPr>
        <w:t xml:space="preserve">“Fire and the Body of </w:t>
      </w:r>
      <w:proofErr w:type="spellStart"/>
      <w:r w:rsidR="00686BF6" w:rsidRPr="00BB1847">
        <w:rPr>
          <w:rFonts w:asciiTheme="majorBidi" w:hAnsiTheme="majorBidi" w:cstheme="majorBidi"/>
        </w:rPr>
        <w:t>Yhwh</w:t>
      </w:r>
      <w:proofErr w:type="spellEnd"/>
      <w:r w:rsidR="00686BF6" w:rsidRPr="00BB1847">
        <w:rPr>
          <w:rFonts w:asciiTheme="majorBidi" w:hAnsiTheme="majorBidi" w:cstheme="majorBidi"/>
        </w:rPr>
        <w:t xml:space="preserve">,” </w:t>
      </w:r>
      <w:r w:rsidR="00686BF6" w:rsidRPr="00BB1847">
        <w:rPr>
          <w:rFonts w:asciiTheme="majorBidi" w:hAnsiTheme="majorBidi" w:cstheme="majorBidi"/>
          <w:i/>
          <w:iCs/>
        </w:rPr>
        <w:t>Journal for the Study of the Old Testament</w:t>
      </w:r>
      <w:r w:rsidR="00686BF6" w:rsidRPr="00BB1847">
        <w:rPr>
          <w:rFonts w:asciiTheme="majorBidi" w:hAnsiTheme="majorBidi" w:cstheme="majorBidi"/>
        </w:rPr>
        <w:t xml:space="preserve"> 40/2 (2015), 1-23.</w:t>
      </w:r>
    </w:p>
    <w:p w14:paraId="3670DB73" w14:textId="77777777" w:rsidR="00BB2644" w:rsidRPr="00BB1847" w:rsidRDefault="00BB2644" w:rsidP="00BB2644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bCs/>
        </w:rPr>
      </w:pPr>
      <w:r w:rsidRPr="00BB1847">
        <w:rPr>
          <w:rFonts w:asciiTheme="majorBidi" w:hAnsiTheme="majorBidi" w:cstheme="majorBidi"/>
        </w:rPr>
        <w:t xml:space="preserve">“The Rise of the Israelite Monarchy: 1-2 Samuel,” </w:t>
      </w:r>
      <w:r w:rsidRPr="00BB1847">
        <w:rPr>
          <w:rFonts w:asciiTheme="majorBidi" w:hAnsiTheme="majorBidi" w:cstheme="majorBidi"/>
          <w:i/>
          <w:iCs/>
        </w:rPr>
        <w:t>Bible Today</w:t>
      </w:r>
      <w:r w:rsidRPr="00BB1847">
        <w:rPr>
          <w:rFonts w:asciiTheme="majorBidi" w:hAnsiTheme="majorBidi" w:cstheme="majorBidi"/>
        </w:rPr>
        <w:t xml:space="preserve"> 51/4 (Collegeville: Liturgical Press, 2013) 219-224.</w:t>
      </w:r>
    </w:p>
    <w:p w14:paraId="229F92EF" w14:textId="77777777" w:rsidR="00686BF6" w:rsidRPr="00BB1847" w:rsidRDefault="00686BF6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“Human Anger in Biblical Literature,” </w:t>
      </w:r>
      <w:r w:rsidRPr="00BB1847">
        <w:rPr>
          <w:rFonts w:asciiTheme="majorBidi" w:hAnsiTheme="majorBidi" w:cstheme="majorBidi"/>
          <w:i/>
        </w:rPr>
        <w:t xml:space="preserve">Revue </w:t>
      </w:r>
      <w:proofErr w:type="spellStart"/>
      <w:r w:rsidRPr="00BB1847">
        <w:rPr>
          <w:rFonts w:asciiTheme="majorBidi" w:hAnsiTheme="majorBidi" w:cstheme="majorBidi"/>
          <w:i/>
        </w:rPr>
        <w:t>Biblique</w:t>
      </w:r>
      <w:proofErr w:type="spellEnd"/>
      <w:r w:rsidRPr="00BB1847">
        <w:rPr>
          <w:rFonts w:asciiTheme="majorBidi" w:hAnsiTheme="majorBidi" w:cstheme="majorBidi"/>
        </w:rPr>
        <w:t xml:space="preserve"> 118 (2011), 339-61.</w:t>
      </w:r>
    </w:p>
    <w:p w14:paraId="5ED4B197" w14:textId="77777777" w:rsidR="00686BF6" w:rsidRPr="00BB1847" w:rsidRDefault="00686BF6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“Reinterpretation in </w:t>
      </w:r>
      <w:r w:rsidRPr="00BB1847">
        <w:rPr>
          <w:rFonts w:asciiTheme="majorBidi" w:hAnsiTheme="majorBidi" w:cstheme="majorBidi"/>
          <w:i/>
          <w:iCs/>
        </w:rPr>
        <w:t>Hymn to the Creator</w:t>
      </w:r>
      <w:r w:rsidRPr="00BB1847">
        <w:rPr>
          <w:rFonts w:asciiTheme="majorBidi" w:hAnsiTheme="majorBidi" w:cstheme="majorBidi"/>
        </w:rPr>
        <w:t xml:space="preserve">,” </w:t>
      </w:r>
      <w:r w:rsidRPr="00BB1847">
        <w:rPr>
          <w:rFonts w:asciiTheme="majorBidi" w:hAnsiTheme="majorBidi" w:cstheme="majorBidi"/>
          <w:i/>
          <w:iCs/>
        </w:rPr>
        <w:t>TC: A Journal of Biblical Textual Criticism</w:t>
      </w:r>
      <w:r w:rsidRPr="00BB1847">
        <w:rPr>
          <w:rFonts w:asciiTheme="majorBidi" w:hAnsiTheme="majorBidi" w:cstheme="majorBidi"/>
        </w:rPr>
        <w:t xml:space="preserve"> 16 (2011), 1-10.</w:t>
      </w:r>
    </w:p>
    <w:p w14:paraId="20ADD4BC" w14:textId="77777777" w:rsidR="002C26CB" w:rsidRPr="00BB1847" w:rsidRDefault="002C26CB" w:rsidP="002C26CB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“A Brief Discussion of the Difference between Human and Divine HMH,” </w:t>
      </w:r>
      <w:r w:rsidRPr="00BB1847">
        <w:rPr>
          <w:rFonts w:asciiTheme="majorBidi" w:hAnsiTheme="majorBidi" w:cstheme="majorBidi"/>
          <w:i/>
        </w:rPr>
        <w:t>Biblica</w:t>
      </w:r>
      <w:r w:rsidRPr="00BB1847">
        <w:rPr>
          <w:rFonts w:asciiTheme="majorBidi" w:hAnsiTheme="majorBidi" w:cstheme="majorBidi"/>
        </w:rPr>
        <w:t xml:space="preserve"> 91 (2010), 418-24.</w:t>
      </w:r>
    </w:p>
    <w:p w14:paraId="47C6F2D5" w14:textId="77777777" w:rsidR="002C26CB" w:rsidRPr="00BB1847" w:rsidRDefault="002C26CB" w:rsidP="002C26CB">
      <w:pPr>
        <w:pStyle w:val="NoSpacing"/>
        <w:ind w:left="720"/>
        <w:rPr>
          <w:rFonts w:asciiTheme="majorBidi" w:hAnsiTheme="majorBidi" w:cstheme="majorBidi"/>
        </w:rPr>
      </w:pPr>
    </w:p>
    <w:p w14:paraId="365EBA9C" w14:textId="1D89D519" w:rsidR="002C26CB" w:rsidRPr="00BB1847" w:rsidRDefault="002C26CB" w:rsidP="002C26CB">
      <w:pPr>
        <w:pStyle w:val="NoSpacing"/>
        <w:rPr>
          <w:rFonts w:asciiTheme="majorBidi" w:hAnsiTheme="majorBidi" w:cstheme="majorBidi"/>
          <w:u w:val="single"/>
        </w:rPr>
      </w:pPr>
      <w:r w:rsidRPr="00BB1847">
        <w:rPr>
          <w:rFonts w:asciiTheme="majorBidi" w:hAnsiTheme="majorBidi" w:cstheme="majorBidi"/>
          <w:u w:val="single"/>
        </w:rPr>
        <w:t>Contributions</w:t>
      </w:r>
      <w:r w:rsidR="004428CA" w:rsidRPr="00BB1847">
        <w:rPr>
          <w:rFonts w:asciiTheme="majorBidi" w:hAnsiTheme="majorBidi" w:cstheme="majorBidi"/>
          <w:u w:val="single"/>
        </w:rPr>
        <w:t xml:space="preserve"> to Encyclopedias and Commentaries</w:t>
      </w:r>
    </w:p>
    <w:p w14:paraId="0B5451F1" w14:textId="77777777" w:rsidR="004428CA" w:rsidRPr="00BB1847" w:rsidRDefault="004428CA" w:rsidP="004428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“Drinking the Cup of God’s Wrath (Obadiah),” in </w:t>
      </w:r>
      <w:r w:rsidRPr="00BB1847">
        <w:rPr>
          <w:rFonts w:asciiTheme="majorBidi" w:hAnsiTheme="majorBidi" w:cstheme="majorBidi"/>
          <w:i/>
          <w:iCs/>
        </w:rPr>
        <w:t xml:space="preserve">HarperCollins Study Bible </w:t>
      </w:r>
      <w:r w:rsidRPr="00BB1847">
        <w:rPr>
          <w:rFonts w:asciiTheme="majorBidi" w:hAnsiTheme="majorBidi" w:cstheme="majorBidi"/>
        </w:rPr>
        <w:t xml:space="preserve">(forthcoming)  </w:t>
      </w:r>
    </w:p>
    <w:p w14:paraId="6B29B55B" w14:textId="61CBA995" w:rsidR="002C26CB" w:rsidRPr="00BB1847" w:rsidRDefault="004428CA" w:rsidP="004428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“Kipper” and “Wrath of God,” in </w:t>
      </w:r>
      <w:r w:rsidRPr="00BB1847">
        <w:rPr>
          <w:rFonts w:asciiTheme="majorBidi" w:hAnsiTheme="majorBidi" w:cstheme="majorBidi"/>
          <w:i/>
          <w:iCs/>
        </w:rPr>
        <w:t>The Koren Tanakh of the Land of Israel – Leviticus</w:t>
      </w:r>
      <w:r w:rsidRPr="00BB1847">
        <w:rPr>
          <w:rFonts w:asciiTheme="majorBidi" w:hAnsiTheme="majorBidi" w:cstheme="majorBidi"/>
        </w:rPr>
        <w:t xml:space="preserve"> (forthcoming)</w:t>
      </w:r>
    </w:p>
    <w:p w14:paraId="3A1F5739" w14:textId="77777777" w:rsidR="00686BF6" w:rsidRPr="00BB1847" w:rsidRDefault="00686BF6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“Wrath of God,” </w:t>
      </w:r>
      <w:r w:rsidRPr="00BB1847">
        <w:rPr>
          <w:rFonts w:asciiTheme="majorBidi" w:hAnsiTheme="majorBidi" w:cstheme="majorBidi"/>
          <w:i/>
          <w:iCs/>
        </w:rPr>
        <w:t>The New Interpreter’s Dictionary of the Bible</w:t>
      </w:r>
      <w:r w:rsidRPr="00BB1847">
        <w:rPr>
          <w:rFonts w:asciiTheme="majorBidi" w:hAnsiTheme="majorBidi" w:cstheme="majorBidi"/>
        </w:rPr>
        <w:t xml:space="preserve"> (Vol. 5. Nashville: Abingdon Press, 2011), 932-37.</w:t>
      </w:r>
    </w:p>
    <w:p w14:paraId="5F620696" w14:textId="77777777" w:rsidR="00686BF6" w:rsidRPr="00BB1847" w:rsidRDefault="00686BF6" w:rsidP="00686BF6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“Ancient Near Eastern Deluge Myths,” </w:t>
      </w:r>
      <w:r w:rsidRPr="00BB1847">
        <w:rPr>
          <w:rFonts w:asciiTheme="majorBidi" w:hAnsiTheme="majorBidi" w:cstheme="majorBidi"/>
          <w:i/>
        </w:rPr>
        <w:t>World History Encyclopedia</w:t>
      </w:r>
      <w:r w:rsidRPr="00BB1847">
        <w:rPr>
          <w:rFonts w:asciiTheme="majorBidi" w:hAnsiTheme="majorBidi" w:cstheme="majorBidi"/>
        </w:rPr>
        <w:t xml:space="preserve"> </w:t>
      </w:r>
      <w:r w:rsidRPr="00BB1847">
        <w:rPr>
          <w:rFonts w:asciiTheme="majorBidi" w:hAnsiTheme="majorBidi" w:cstheme="majorBidi"/>
          <w:i/>
          <w:iCs/>
        </w:rPr>
        <w:t xml:space="preserve">Classical Traditions, 1000 BCE-300 </w:t>
      </w:r>
      <w:proofErr w:type="gramStart"/>
      <w:r w:rsidRPr="00BB1847">
        <w:rPr>
          <w:rFonts w:asciiTheme="majorBidi" w:hAnsiTheme="majorBidi" w:cstheme="majorBidi"/>
          <w:i/>
          <w:iCs/>
        </w:rPr>
        <w:t xml:space="preserve">CE  </w:t>
      </w:r>
      <w:r w:rsidRPr="00BB1847">
        <w:rPr>
          <w:rFonts w:asciiTheme="majorBidi" w:hAnsiTheme="majorBidi" w:cstheme="majorBidi"/>
        </w:rPr>
        <w:t>(</w:t>
      </w:r>
      <w:proofErr w:type="gramEnd"/>
      <w:r w:rsidRPr="00BB1847">
        <w:rPr>
          <w:rFonts w:asciiTheme="majorBidi" w:hAnsiTheme="majorBidi" w:cstheme="majorBidi"/>
        </w:rPr>
        <w:t>Edited by Kevin McGeough. Vol. 5. Santa Barbara: ABC-CLIO, 2011).</w:t>
      </w:r>
    </w:p>
    <w:p w14:paraId="4EA3A360" w14:textId="77777777" w:rsidR="00686BF6" w:rsidRPr="00BB1847" w:rsidRDefault="00686BF6" w:rsidP="00686BF6">
      <w:pPr>
        <w:pStyle w:val="NoSpacing"/>
        <w:rPr>
          <w:rFonts w:asciiTheme="majorBidi" w:hAnsiTheme="majorBidi" w:cstheme="majorBidi"/>
        </w:rPr>
      </w:pPr>
    </w:p>
    <w:p w14:paraId="76BF6F84" w14:textId="77777777" w:rsidR="00686BF6" w:rsidRPr="00BB1847" w:rsidRDefault="00686BF6" w:rsidP="00686BF6">
      <w:pPr>
        <w:pStyle w:val="NoSpacing"/>
        <w:rPr>
          <w:rFonts w:asciiTheme="majorBidi" w:hAnsiTheme="majorBidi" w:cstheme="majorBidi"/>
          <w:u w:val="single"/>
        </w:rPr>
      </w:pPr>
      <w:r w:rsidRPr="00BB1847">
        <w:rPr>
          <w:rFonts w:asciiTheme="majorBidi" w:hAnsiTheme="majorBidi" w:cstheme="majorBidi"/>
          <w:u w:val="single"/>
        </w:rPr>
        <w:t>Reviews:</w:t>
      </w:r>
    </w:p>
    <w:p w14:paraId="29260C65" w14:textId="77777777" w:rsidR="00686BF6" w:rsidRPr="00BB1847" w:rsidRDefault="00686BF6" w:rsidP="00686BF6">
      <w:pPr>
        <w:pStyle w:val="NoSpacing"/>
        <w:numPr>
          <w:ilvl w:val="0"/>
          <w:numId w:val="33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  <w:color w:val="2B2B2B"/>
          <w:shd w:val="clear" w:color="auto" w:fill="FFFFFF"/>
        </w:rPr>
        <w:t>Review of Corrine L. Carvalho ed.,</w:t>
      </w:r>
      <w:r w:rsidRPr="00BB1847">
        <w:rPr>
          <w:rStyle w:val="apple-converted-space"/>
          <w:rFonts w:asciiTheme="majorBidi" w:hAnsiTheme="majorBidi" w:cstheme="majorBidi"/>
          <w:color w:val="2B2B2B"/>
          <w:shd w:val="clear" w:color="auto" w:fill="FFFFFF"/>
        </w:rPr>
        <w:t> </w:t>
      </w:r>
      <w:r w:rsidRPr="00BB1847">
        <w:rPr>
          <w:rFonts w:asciiTheme="majorBidi" w:hAnsiTheme="majorBidi" w:cstheme="majorBidi"/>
          <w:i/>
          <w:iCs/>
          <w:color w:val="2B2B2B"/>
          <w:shd w:val="clear" w:color="auto" w:fill="FFFFFF"/>
        </w:rPr>
        <w:t xml:space="preserve">Pastoral Essays in Honor of Lawrence </w:t>
      </w:r>
      <w:proofErr w:type="spellStart"/>
      <w:r w:rsidRPr="00BB1847">
        <w:rPr>
          <w:rFonts w:asciiTheme="majorBidi" w:hAnsiTheme="majorBidi" w:cstheme="majorBidi"/>
          <w:i/>
          <w:iCs/>
          <w:color w:val="2B2B2B"/>
          <w:shd w:val="clear" w:color="auto" w:fill="FFFFFF"/>
        </w:rPr>
        <w:t>Boadt</w:t>
      </w:r>
      <w:proofErr w:type="spellEnd"/>
      <w:r w:rsidRPr="00BB1847">
        <w:rPr>
          <w:rFonts w:asciiTheme="majorBidi" w:hAnsiTheme="majorBidi" w:cstheme="majorBidi"/>
          <w:i/>
          <w:iCs/>
          <w:color w:val="2B2B2B"/>
          <w:shd w:val="clear" w:color="auto" w:fill="FFFFFF"/>
        </w:rPr>
        <w:t xml:space="preserve">, CSP: Reading the Old Testament. Review of Biblical Literature. </w:t>
      </w:r>
      <w:r w:rsidRPr="00BB1847">
        <w:rPr>
          <w:rFonts w:asciiTheme="majorBidi" w:hAnsiTheme="majorBidi" w:cstheme="majorBidi"/>
          <w:color w:val="2B2B2B"/>
          <w:shd w:val="clear" w:color="auto" w:fill="FFFFFF"/>
        </w:rPr>
        <w:t>August</w:t>
      </w:r>
      <w:r w:rsidRPr="00BB1847">
        <w:rPr>
          <w:rFonts w:asciiTheme="majorBidi" w:hAnsiTheme="majorBidi" w:cstheme="majorBidi"/>
          <w:i/>
          <w:iCs/>
          <w:color w:val="2B2B2B"/>
          <w:shd w:val="clear" w:color="auto" w:fill="FFFFFF"/>
        </w:rPr>
        <w:t xml:space="preserve"> (</w:t>
      </w:r>
      <w:r w:rsidRPr="00BB1847">
        <w:rPr>
          <w:rFonts w:asciiTheme="majorBidi" w:hAnsiTheme="majorBidi" w:cstheme="majorBidi"/>
          <w:color w:val="2B2B2B"/>
          <w:shd w:val="clear" w:color="auto" w:fill="FFFFFF"/>
        </w:rPr>
        <w:t>2015).</w:t>
      </w:r>
    </w:p>
    <w:p w14:paraId="33B658D5" w14:textId="77777777" w:rsidR="00686BF6" w:rsidRPr="00BB1847" w:rsidRDefault="00686BF6" w:rsidP="00686BF6">
      <w:pPr>
        <w:pStyle w:val="NoSpacing"/>
        <w:numPr>
          <w:ilvl w:val="0"/>
          <w:numId w:val="27"/>
        </w:numPr>
        <w:rPr>
          <w:rFonts w:asciiTheme="majorBidi" w:eastAsia="Times New Roman" w:hAnsiTheme="majorBidi" w:cstheme="majorBidi"/>
          <w:color w:val="2B2B2B"/>
          <w:lang w:bidi="he-IL"/>
        </w:rPr>
      </w:pPr>
      <w:r w:rsidRPr="00BB1847">
        <w:rPr>
          <w:rFonts w:asciiTheme="majorBidi" w:eastAsia="Times New Roman" w:hAnsiTheme="majorBidi" w:cstheme="majorBidi"/>
          <w:color w:val="2B2B2B"/>
          <w:lang w:bidi="he-IL"/>
        </w:rPr>
        <w:t xml:space="preserve">Review of Eun-Woo Lee, </w:t>
      </w:r>
      <w:r w:rsidRPr="00BB1847">
        <w:rPr>
          <w:rFonts w:asciiTheme="majorBidi" w:eastAsia="Times New Roman" w:hAnsiTheme="majorBidi" w:cstheme="majorBidi"/>
          <w:i/>
          <w:iCs/>
          <w:color w:val="2B2B2B"/>
          <w:lang w:bidi="he-IL"/>
        </w:rPr>
        <w:t>Crossing the Jordan: Diachrony versus Synchrony in the Book of Joshua.</w:t>
      </w:r>
      <w:r w:rsidRPr="00BB1847">
        <w:rPr>
          <w:rFonts w:asciiTheme="majorBidi" w:eastAsia="Times New Roman" w:hAnsiTheme="majorBidi" w:cstheme="majorBidi"/>
          <w:color w:val="2B2B2B"/>
          <w:lang w:bidi="he-IL"/>
        </w:rPr>
        <w:t xml:space="preserve"> </w:t>
      </w:r>
      <w:r w:rsidRPr="00BB1847">
        <w:rPr>
          <w:rFonts w:asciiTheme="majorBidi" w:eastAsia="Times New Roman" w:hAnsiTheme="majorBidi" w:cstheme="majorBidi"/>
          <w:i/>
          <w:iCs/>
          <w:color w:val="2B2B2B"/>
          <w:lang w:bidi="he-IL"/>
        </w:rPr>
        <w:t>Catholic Biblical Quarterly</w:t>
      </w:r>
      <w:r w:rsidRPr="00BB1847">
        <w:rPr>
          <w:rFonts w:asciiTheme="majorBidi" w:eastAsia="Times New Roman" w:hAnsiTheme="majorBidi" w:cstheme="majorBidi"/>
          <w:color w:val="2B2B2B"/>
          <w:lang w:bidi="he-IL"/>
        </w:rPr>
        <w:t>. 76 (2014) 531.</w:t>
      </w:r>
    </w:p>
    <w:p w14:paraId="757AAA8F" w14:textId="77777777" w:rsidR="00686BF6" w:rsidRPr="00BB1847" w:rsidRDefault="00686BF6" w:rsidP="00686BF6">
      <w:pPr>
        <w:pStyle w:val="NoSpacing"/>
        <w:numPr>
          <w:ilvl w:val="0"/>
          <w:numId w:val="27"/>
        </w:numPr>
        <w:rPr>
          <w:rFonts w:asciiTheme="majorBidi" w:eastAsia="Times New Roman" w:hAnsiTheme="majorBidi" w:cstheme="majorBidi"/>
          <w:color w:val="2B2B2B"/>
          <w:lang w:bidi="he-IL"/>
        </w:rPr>
      </w:pPr>
      <w:r w:rsidRPr="00BB1847">
        <w:rPr>
          <w:rFonts w:asciiTheme="majorBidi" w:eastAsia="Times New Roman" w:hAnsiTheme="majorBidi" w:cstheme="majorBidi"/>
          <w:color w:val="2B2B2B"/>
          <w:lang w:bidi="he-IL"/>
        </w:rPr>
        <w:lastRenderedPageBreak/>
        <w:t>Review of Peter Altmann, </w:t>
      </w:r>
      <w:r w:rsidRPr="00BB1847">
        <w:rPr>
          <w:rFonts w:asciiTheme="majorBidi" w:eastAsia="Times New Roman" w:hAnsiTheme="majorBidi" w:cstheme="majorBidi"/>
          <w:i/>
          <w:iCs/>
          <w:color w:val="2B2B2B"/>
          <w:lang w:bidi="he-IL"/>
        </w:rPr>
        <w:t>Festive Meals in Ancient Israel: Deuteronomy's Identity Politics in Their Ancient Near Eastern Context</w:t>
      </w:r>
      <w:r w:rsidRPr="00BB1847">
        <w:rPr>
          <w:rFonts w:asciiTheme="majorBidi" w:eastAsia="Times New Roman" w:hAnsiTheme="majorBidi" w:cstheme="majorBidi"/>
          <w:color w:val="2B2B2B"/>
          <w:lang w:bidi="he-IL"/>
        </w:rPr>
        <w:t>. </w:t>
      </w:r>
      <w:r w:rsidRPr="00BB1847">
        <w:rPr>
          <w:rFonts w:asciiTheme="majorBidi" w:eastAsia="Times New Roman" w:hAnsiTheme="majorBidi" w:cstheme="majorBidi"/>
          <w:i/>
          <w:iCs/>
          <w:color w:val="2B2B2B"/>
          <w:lang w:bidi="he-IL"/>
        </w:rPr>
        <w:t>Catholic Biblical Quarterly.</w:t>
      </w:r>
      <w:r w:rsidRPr="00BB1847">
        <w:rPr>
          <w:rFonts w:asciiTheme="majorBidi" w:eastAsia="Times New Roman" w:hAnsiTheme="majorBidi" w:cstheme="majorBidi"/>
          <w:color w:val="2B2B2B"/>
          <w:lang w:bidi="he-IL"/>
        </w:rPr>
        <w:t> 75 (2013) 336-38.</w:t>
      </w:r>
    </w:p>
    <w:p w14:paraId="7DEE1F37" w14:textId="77777777" w:rsidR="00686BF6" w:rsidRPr="00BB1847" w:rsidRDefault="00686BF6" w:rsidP="00686BF6">
      <w:pPr>
        <w:pStyle w:val="NoSpacing"/>
        <w:rPr>
          <w:rFonts w:asciiTheme="majorBidi" w:hAnsiTheme="majorBidi" w:cstheme="majorBidi"/>
          <w:u w:val="single"/>
        </w:rPr>
      </w:pPr>
    </w:p>
    <w:p w14:paraId="33307725" w14:textId="77777777" w:rsidR="00686BF6" w:rsidRPr="00BB1847" w:rsidRDefault="00686BF6" w:rsidP="00686BF6">
      <w:pPr>
        <w:pStyle w:val="NoSpacing"/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  <w:u w:val="single"/>
        </w:rPr>
        <w:t>Community Publications</w:t>
      </w:r>
      <w:r w:rsidRPr="00BB1847">
        <w:rPr>
          <w:rFonts w:asciiTheme="majorBidi" w:hAnsiTheme="majorBidi" w:cstheme="majorBidi"/>
        </w:rPr>
        <w:t>:</w:t>
      </w:r>
    </w:p>
    <w:p w14:paraId="46C87A80" w14:textId="4DC7A5DA" w:rsidR="00BF17A6" w:rsidRPr="00BB1847" w:rsidRDefault="00BF17A6" w:rsidP="00BF17A6">
      <w:pPr>
        <w:pStyle w:val="NoSpacing"/>
        <w:numPr>
          <w:ilvl w:val="0"/>
          <w:numId w:val="32"/>
        </w:numPr>
        <w:rPr>
          <w:rFonts w:asciiTheme="majorBidi" w:hAnsiTheme="majorBidi" w:cstheme="majorBidi"/>
          <w:i/>
          <w:iCs/>
        </w:rPr>
      </w:pPr>
      <w:r w:rsidRPr="00BB1847">
        <w:rPr>
          <w:rFonts w:asciiTheme="majorBidi" w:hAnsiTheme="majorBidi" w:cstheme="majorBidi"/>
        </w:rPr>
        <w:t xml:space="preserve">“Questioning God’s Call: Moses versus Gideon,” Project TABS, Torah and Biblical Scholarship. </w:t>
      </w:r>
      <w:hyperlink r:id="rId9" w:history="1">
        <w:r w:rsidRPr="00BB1847">
          <w:rPr>
            <w:rStyle w:val="Hyperlink"/>
            <w:rFonts w:asciiTheme="majorBidi" w:hAnsiTheme="majorBidi" w:cstheme="majorBidi"/>
            <w:i/>
            <w:iCs/>
            <w:color w:val="1F497D" w:themeColor="text2"/>
            <w:u w:val="none"/>
          </w:rPr>
          <w:t>https://www.thetorah.com/article/questioning-gods-call-moses-versus-gideon</w:t>
        </w:r>
      </w:hyperlink>
      <w:r w:rsidRPr="00BB1847">
        <w:rPr>
          <w:rFonts w:asciiTheme="majorBidi" w:hAnsiTheme="majorBidi" w:cstheme="majorBidi"/>
          <w:i/>
          <w:iCs/>
        </w:rPr>
        <w:t xml:space="preserve"> </w:t>
      </w:r>
    </w:p>
    <w:p w14:paraId="65578B26" w14:textId="77777777" w:rsidR="00686BF6" w:rsidRPr="00BB1847" w:rsidRDefault="00686BF6" w:rsidP="00686BF6">
      <w:pPr>
        <w:pStyle w:val="NoSpacing"/>
        <w:numPr>
          <w:ilvl w:val="0"/>
          <w:numId w:val="32"/>
        </w:numPr>
        <w:rPr>
          <w:rFonts w:asciiTheme="majorBidi" w:hAnsiTheme="majorBidi" w:cstheme="majorBidi"/>
          <w:i/>
          <w:iCs/>
          <w:color w:val="365F91" w:themeColor="accent1" w:themeShade="BF"/>
        </w:rPr>
      </w:pPr>
      <w:r w:rsidRPr="00BB1847">
        <w:rPr>
          <w:rFonts w:asciiTheme="majorBidi" w:hAnsiTheme="majorBidi" w:cstheme="majorBidi"/>
        </w:rPr>
        <w:t>“</w:t>
      </w:r>
      <w:proofErr w:type="spellStart"/>
      <w:r w:rsidRPr="00BB1847">
        <w:rPr>
          <w:rFonts w:asciiTheme="majorBidi" w:hAnsiTheme="majorBidi" w:cstheme="majorBidi"/>
        </w:rPr>
        <w:t>Parshat</w:t>
      </w:r>
      <w:proofErr w:type="spellEnd"/>
      <w:r w:rsidRPr="00BB1847">
        <w:rPr>
          <w:rFonts w:asciiTheme="majorBidi" w:hAnsiTheme="majorBidi" w:cstheme="majorBidi"/>
        </w:rPr>
        <w:t xml:space="preserve"> Ki Tavo - Loving God beyond the Way you Love Ashurbanipal,” Project TABS, Torah and Biblical Scholarship.  </w:t>
      </w:r>
      <w:r w:rsidRPr="00BB1847">
        <w:rPr>
          <w:rFonts w:asciiTheme="majorBidi" w:hAnsiTheme="majorBidi" w:cstheme="majorBidi"/>
          <w:i/>
          <w:iCs/>
          <w:color w:val="365F91" w:themeColor="accent1" w:themeShade="BF"/>
        </w:rPr>
        <w:t>http://thetorah.com/loving-god-beyond-the-way-you-love-ashurbanipal/</w:t>
      </w:r>
    </w:p>
    <w:p w14:paraId="6A82204C" w14:textId="77777777" w:rsidR="00686BF6" w:rsidRPr="00BB1847" w:rsidRDefault="00686BF6" w:rsidP="00686BF6">
      <w:pPr>
        <w:pStyle w:val="NoSpacing"/>
        <w:numPr>
          <w:ilvl w:val="0"/>
          <w:numId w:val="32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“</w:t>
      </w:r>
      <w:proofErr w:type="spellStart"/>
      <w:r w:rsidRPr="00BB1847">
        <w:rPr>
          <w:rFonts w:asciiTheme="majorBidi" w:hAnsiTheme="majorBidi" w:cstheme="majorBidi"/>
        </w:rPr>
        <w:t>Parshat</w:t>
      </w:r>
      <w:proofErr w:type="spellEnd"/>
      <w:r w:rsidRPr="00BB1847">
        <w:rPr>
          <w:rFonts w:asciiTheme="majorBidi" w:hAnsiTheme="majorBidi" w:cstheme="majorBidi"/>
        </w:rPr>
        <w:t xml:space="preserve"> </w:t>
      </w:r>
      <w:proofErr w:type="spellStart"/>
      <w:r w:rsidRPr="00BB1847">
        <w:rPr>
          <w:rFonts w:asciiTheme="majorBidi" w:hAnsiTheme="majorBidi" w:cstheme="majorBidi"/>
        </w:rPr>
        <w:t>Haazinu</w:t>
      </w:r>
      <w:proofErr w:type="spellEnd"/>
      <w:r w:rsidRPr="00BB1847">
        <w:rPr>
          <w:rFonts w:asciiTheme="majorBidi" w:hAnsiTheme="majorBidi" w:cstheme="majorBidi"/>
        </w:rPr>
        <w:t xml:space="preserve"> - God’s Fiery Flaming Anger,” Project TABS, Torah and Biblical Scholarship. </w:t>
      </w:r>
      <w:r w:rsidRPr="00BB1847">
        <w:rPr>
          <w:rFonts w:asciiTheme="majorBidi" w:hAnsiTheme="majorBidi" w:cstheme="majorBidi"/>
          <w:i/>
          <w:iCs/>
          <w:color w:val="1F497D" w:themeColor="text2"/>
        </w:rPr>
        <w:t>http://thetorah.com/gods-flaming-fiery-anger/</w:t>
      </w:r>
      <w:r w:rsidRPr="00BB1847">
        <w:rPr>
          <w:rFonts w:asciiTheme="majorBidi" w:hAnsiTheme="majorBidi" w:cstheme="majorBidi"/>
        </w:rPr>
        <w:t xml:space="preserve"> </w:t>
      </w:r>
    </w:p>
    <w:p w14:paraId="1D1DE83E" w14:textId="77777777" w:rsidR="00686BF6" w:rsidRPr="00BB1847" w:rsidRDefault="00686BF6" w:rsidP="00686BF6">
      <w:pPr>
        <w:pStyle w:val="NoSpacing"/>
        <w:numPr>
          <w:ilvl w:val="0"/>
          <w:numId w:val="32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“What was the Golden </w:t>
      </w:r>
      <w:proofErr w:type="gramStart"/>
      <w:r w:rsidRPr="00BB1847">
        <w:rPr>
          <w:rFonts w:asciiTheme="majorBidi" w:hAnsiTheme="majorBidi" w:cstheme="majorBidi"/>
        </w:rPr>
        <w:t>Calf?:</w:t>
      </w:r>
      <w:proofErr w:type="gramEnd"/>
      <w:r w:rsidRPr="00BB1847">
        <w:rPr>
          <w:rFonts w:asciiTheme="majorBidi" w:hAnsiTheme="majorBidi" w:cstheme="majorBidi"/>
        </w:rPr>
        <w:t xml:space="preserve"> Exodus Versus Deuteronomy,” Project TABS, Torah and Biblical Scholarship.  </w:t>
      </w:r>
      <w:r w:rsidRPr="00BB1847">
        <w:rPr>
          <w:rFonts w:asciiTheme="majorBidi" w:hAnsiTheme="majorBidi" w:cstheme="majorBidi"/>
          <w:i/>
          <w:iCs/>
          <w:color w:val="1F497D" w:themeColor="text2"/>
        </w:rPr>
        <w:t>http://thetorah.com/what-was-the-golden-calf/</w:t>
      </w:r>
    </w:p>
    <w:p w14:paraId="1F6343D4" w14:textId="77777777" w:rsidR="00480779" w:rsidRPr="00BB1847" w:rsidRDefault="00480779" w:rsidP="00480779">
      <w:pPr>
        <w:pStyle w:val="NoSpacing"/>
        <w:rPr>
          <w:rFonts w:asciiTheme="majorBidi" w:hAnsiTheme="majorBidi" w:cstheme="majorBidi"/>
        </w:rPr>
      </w:pPr>
    </w:p>
    <w:p w14:paraId="3E2DE36C" w14:textId="481691BA" w:rsidR="002557D5" w:rsidRPr="00BB1847" w:rsidRDefault="004428CA" w:rsidP="00923ACE">
      <w:pPr>
        <w:pStyle w:val="NoSpacing"/>
        <w:rPr>
          <w:rFonts w:asciiTheme="majorHAnsi" w:hAnsiTheme="majorHAnsi" w:cstheme="majorBidi"/>
          <w:b/>
          <w:bCs/>
          <w:sz w:val="24"/>
          <w:szCs w:val="24"/>
        </w:rPr>
      </w:pPr>
      <w:r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SELECTED </w:t>
      </w:r>
      <w:r w:rsidR="00175A32" w:rsidRPr="00BB1847">
        <w:rPr>
          <w:rFonts w:asciiTheme="majorHAnsi" w:hAnsiTheme="majorHAnsi" w:cstheme="majorBidi"/>
          <w:b/>
          <w:bCs/>
          <w:sz w:val="24"/>
          <w:szCs w:val="24"/>
        </w:rPr>
        <w:t xml:space="preserve">ACADEMIC CONFERENCES AND COLLOQUIA </w:t>
      </w:r>
    </w:p>
    <w:p w14:paraId="2B501E7F" w14:textId="7F139B91" w:rsidR="00F74DE5" w:rsidRPr="00F74DE5" w:rsidRDefault="00F74DE5" w:rsidP="00F74DE5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BB1847">
        <w:rPr>
          <w:rFonts w:asciiTheme="majorBidi" w:hAnsiTheme="majorBidi" w:cstheme="majorBidi"/>
        </w:rPr>
        <w:t>“</w:t>
      </w:r>
      <w:r>
        <w:rPr>
          <w:rFonts w:asciiTheme="majorBidi" w:hAnsiTheme="majorBidi" w:cstheme="majorBidi"/>
        </w:rPr>
        <w:t>The Other: Evangelical and Jewish Biblical Text Presentation</w:t>
      </w:r>
      <w:r w:rsidRPr="00BB1847">
        <w:rPr>
          <w:rFonts w:asciiTheme="majorBidi" w:hAnsiTheme="majorBidi" w:cstheme="majorBidi"/>
        </w:rPr>
        <w:t xml:space="preserve">,” </w:t>
      </w:r>
      <w:r>
        <w:rPr>
          <w:rFonts w:ascii="Times New Roman" w:hAnsi="Times New Roman" w:cs="Times New Roman"/>
        </w:rPr>
        <w:t>15th</w:t>
      </w:r>
      <w:r w:rsidRPr="00BB1847">
        <w:rPr>
          <w:rFonts w:ascii="Times New Roman" w:hAnsi="Times New Roman" w:cs="Times New Roman"/>
        </w:rPr>
        <w:t xml:space="preserve"> Annual Evangelical-Jewish National Conference, World Vision, Washington D.C., June 2-3, </w:t>
      </w:r>
      <w:proofErr w:type="gramStart"/>
      <w:r w:rsidRPr="00BB1847">
        <w:rPr>
          <w:rFonts w:ascii="Times New Roman" w:hAnsi="Times New Roman" w:cs="Times New Roman"/>
        </w:rPr>
        <w:t>2019</w:t>
      </w:r>
      <w:proofErr w:type="gramEnd"/>
      <w:r w:rsidRPr="00BB1847">
        <w:rPr>
          <w:rFonts w:ascii="Times New Roman" w:hAnsi="Times New Roman" w:cs="Times New Roman"/>
        </w:rPr>
        <w:t xml:space="preserve"> </w:t>
      </w:r>
      <w:r w:rsidRPr="00BB1847">
        <w:rPr>
          <w:rFonts w:ascii="Times New Roman" w:hAnsi="Times New Roman" w:cs="Times New Roman"/>
          <w:b/>
          <w:bCs/>
        </w:rPr>
        <w:t>Invited</w:t>
      </w:r>
    </w:p>
    <w:p w14:paraId="0E5B5EB3" w14:textId="3FF4BEFF" w:rsidR="004428CA" w:rsidRPr="00BB1847" w:rsidRDefault="004428CA" w:rsidP="004428CA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BB1847">
        <w:rPr>
          <w:rFonts w:asciiTheme="majorBidi" w:hAnsiTheme="majorBidi" w:cstheme="majorBidi"/>
          <w:bCs/>
          <w:color w:val="000000" w:themeColor="text1"/>
        </w:rPr>
        <w:t xml:space="preserve">Grasping Emotions Conference:  Methodological Concepts of Biblical Emotion Research in Interreligious and Interdisciplinary Discourse, Virtual: </w:t>
      </w:r>
      <w:proofErr w:type="spellStart"/>
      <w:r w:rsidRPr="00BB1847">
        <w:rPr>
          <w:rFonts w:asciiTheme="majorBidi" w:hAnsiTheme="majorBidi" w:cstheme="majorBidi"/>
          <w:bCs/>
          <w:color w:val="000000" w:themeColor="text1"/>
        </w:rPr>
        <w:t>Universitāt</w:t>
      </w:r>
      <w:proofErr w:type="spellEnd"/>
      <w:r w:rsidRPr="00BB1847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BB1847">
        <w:rPr>
          <w:rFonts w:asciiTheme="majorBidi" w:hAnsiTheme="majorBidi" w:cstheme="majorBidi"/>
          <w:bCs/>
          <w:color w:val="000000" w:themeColor="text1"/>
        </w:rPr>
        <w:t>Gießen</w:t>
      </w:r>
      <w:proofErr w:type="spellEnd"/>
      <w:r w:rsidRPr="00BB1847">
        <w:rPr>
          <w:rFonts w:asciiTheme="majorBidi" w:hAnsiTheme="majorBidi" w:cstheme="majorBidi"/>
          <w:bCs/>
          <w:color w:val="000000" w:themeColor="text1"/>
        </w:rPr>
        <w:t xml:space="preserve">, &amp; </w:t>
      </w:r>
      <w:proofErr w:type="spellStart"/>
      <w:r w:rsidRPr="00BB1847">
        <w:rPr>
          <w:rFonts w:asciiTheme="majorBidi" w:hAnsiTheme="majorBidi" w:cstheme="majorBidi"/>
          <w:bCs/>
          <w:color w:val="000000" w:themeColor="text1"/>
        </w:rPr>
        <w:t>Universitāt</w:t>
      </w:r>
      <w:proofErr w:type="spellEnd"/>
      <w:r w:rsidRPr="00BB1847">
        <w:rPr>
          <w:rFonts w:asciiTheme="majorBidi" w:hAnsiTheme="majorBidi" w:cstheme="majorBidi"/>
          <w:bCs/>
          <w:color w:val="000000" w:themeColor="text1"/>
        </w:rPr>
        <w:t xml:space="preserve"> Hamburg; October 21–24, 2021 </w:t>
      </w:r>
      <w:r w:rsidRPr="00BB1847">
        <w:rPr>
          <w:rFonts w:asciiTheme="majorBidi" w:hAnsiTheme="majorBidi" w:cstheme="majorBidi"/>
          <w:b/>
          <w:color w:val="000000" w:themeColor="text1"/>
        </w:rPr>
        <w:t>Invited</w:t>
      </w:r>
    </w:p>
    <w:p w14:paraId="017A840C" w14:textId="421612F8" w:rsidR="00BB2644" w:rsidRPr="00BB1847" w:rsidRDefault="004428CA" w:rsidP="002C26CB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BB1847">
        <w:rPr>
          <w:rFonts w:asciiTheme="majorBidi" w:hAnsiTheme="majorBidi" w:cstheme="majorBidi"/>
        </w:rPr>
        <w:t xml:space="preserve"> </w:t>
      </w:r>
      <w:r w:rsidR="00222652" w:rsidRPr="00BB1847">
        <w:rPr>
          <w:rFonts w:asciiTheme="majorBidi" w:hAnsiTheme="majorBidi" w:cstheme="majorBidi"/>
        </w:rPr>
        <w:t>“The Art of Translation: Robert Alter’s New Translation of Tanakh in Context,</w:t>
      </w:r>
      <w:r w:rsidR="00BB2644" w:rsidRPr="00BB1847">
        <w:rPr>
          <w:rFonts w:asciiTheme="majorBidi" w:hAnsiTheme="majorBidi" w:cstheme="majorBidi"/>
        </w:rPr>
        <w:t xml:space="preserve">” </w:t>
      </w:r>
      <w:r w:rsidR="00BB2644" w:rsidRPr="00BB1847">
        <w:rPr>
          <w:rFonts w:ascii="Times New Roman" w:hAnsi="Times New Roman" w:cs="Times New Roman"/>
        </w:rPr>
        <w:t>11th Annual Evangelical-Jewish National Conference, World Vision, Washington D.C., June 2-3</w:t>
      </w:r>
      <w:r w:rsidR="00BF17A6" w:rsidRPr="00BB1847">
        <w:rPr>
          <w:rFonts w:ascii="Times New Roman" w:hAnsi="Times New Roman" w:cs="Times New Roman"/>
        </w:rPr>
        <w:t>, 2019</w:t>
      </w:r>
      <w:r w:rsidR="002C26CB" w:rsidRPr="00BB1847">
        <w:rPr>
          <w:rFonts w:ascii="Times New Roman" w:hAnsi="Times New Roman" w:cs="Times New Roman"/>
        </w:rPr>
        <w:t xml:space="preserve"> </w:t>
      </w:r>
      <w:r w:rsidR="002C26CB" w:rsidRPr="00BB1847">
        <w:rPr>
          <w:rFonts w:ascii="Times New Roman" w:hAnsi="Times New Roman" w:cs="Times New Roman"/>
          <w:b/>
          <w:bCs/>
        </w:rPr>
        <w:t>Invited</w:t>
      </w:r>
    </w:p>
    <w:p w14:paraId="542883B8" w14:textId="77777777" w:rsidR="00EA3D4D" w:rsidRPr="00F74DE5" w:rsidRDefault="00EA3D4D" w:rsidP="00BB2644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F74DE5">
        <w:rPr>
          <w:rFonts w:asciiTheme="majorBidi" w:hAnsiTheme="majorBidi" w:cstheme="majorBidi"/>
          <w:color w:val="000000" w:themeColor="text1"/>
          <w:shd w:val="clear" w:color="auto" w:fill="FFFFFF"/>
        </w:rPr>
        <w:t>“A Prototype Emotion-Script Approach to Human and Divine Hate,” Washington D.C., International Meeting of the Catholic Biblical Association at Catholic University, August 6-8</w:t>
      </w:r>
    </w:p>
    <w:p w14:paraId="31520F00" w14:textId="77777777" w:rsidR="002557D5" w:rsidRPr="00BB1847" w:rsidRDefault="002557D5" w:rsidP="00175A32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F74DE5">
        <w:rPr>
          <w:rFonts w:asciiTheme="majorBidi" w:hAnsiTheme="majorBidi" w:cstheme="majorBidi"/>
          <w:bCs/>
          <w:color w:val="000000" w:themeColor="text1"/>
        </w:rPr>
        <w:t>“</w:t>
      </w:r>
      <w:r w:rsidR="00175A32" w:rsidRPr="00F74DE5">
        <w:rPr>
          <w:rFonts w:asciiTheme="majorBidi" w:hAnsiTheme="majorBidi" w:cstheme="majorBidi"/>
          <w:bCs/>
          <w:color w:val="000000" w:themeColor="text1"/>
        </w:rPr>
        <w:t>Genesis</w:t>
      </w:r>
      <w:r w:rsidR="00175A32" w:rsidRPr="00BB1847">
        <w:rPr>
          <w:rFonts w:asciiTheme="majorBidi" w:hAnsiTheme="majorBidi" w:cstheme="majorBidi"/>
          <w:bCs/>
          <w:color w:val="000000" w:themeColor="text1"/>
        </w:rPr>
        <w:t>, Creation and the Emergence of Biblical Monotheism</w:t>
      </w:r>
      <w:r w:rsidRPr="00BB1847">
        <w:rPr>
          <w:rFonts w:asciiTheme="majorBidi" w:hAnsiTheme="majorBidi" w:cstheme="majorBidi"/>
          <w:bCs/>
          <w:color w:val="000000" w:themeColor="text1"/>
        </w:rPr>
        <w:t xml:space="preserve">,” </w:t>
      </w:r>
      <w:r w:rsidR="000B3349" w:rsidRPr="00BB1847">
        <w:rPr>
          <w:rFonts w:asciiTheme="majorBidi" w:hAnsiTheme="majorBidi" w:cstheme="majorBidi"/>
          <w:bCs/>
          <w:color w:val="000000" w:themeColor="text1"/>
        </w:rPr>
        <w:t>Jewish Museum</w:t>
      </w:r>
      <w:r w:rsidR="00175A32" w:rsidRPr="00BB1847">
        <w:rPr>
          <w:rFonts w:asciiTheme="majorBidi" w:hAnsiTheme="majorBidi" w:cstheme="majorBidi"/>
          <w:bCs/>
          <w:color w:val="000000" w:themeColor="text1"/>
        </w:rPr>
        <w:t xml:space="preserve"> of Florida-Florida International University</w:t>
      </w:r>
      <w:r w:rsidRPr="00BB1847">
        <w:rPr>
          <w:rFonts w:asciiTheme="majorBidi" w:hAnsiTheme="majorBidi" w:cstheme="majorBidi"/>
          <w:bCs/>
          <w:color w:val="000000" w:themeColor="text1"/>
        </w:rPr>
        <w:t xml:space="preserve">, </w:t>
      </w:r>
      <w:r w:rsidR="00467337" w:rsidRPr="00BB1847">
        <w:rPr>
          <w:rFonts w:asciiTheme="majorBidi" w:hAnsiTheme="majorBidi" w:cstheme="majorBidi"/>
          <w:bCs/>
          <w:color w:val="000000" w:themeColor="text1"/>
        </w:rPr>
        <w:t>February 15</w:t>
      </w:r>
      <w:r w:rsidRPr="00BB1847">
        <w:rPr>
          <w:rFonts w:asciiTheme="majorBidi" w:hAnsiTheme="majorBidi" w:cstheme="majorBidi"/>
          <w:bCs/>
          <w:color w:val="000000" w:themeColor="text1"/>
        </w:rPr>
        <w:t xml:space="preserve">, 2016 </w:t>
      </w:r>
      <w:r w:rsidR="002C26CB" w:rsidRPr="00BB1847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2C26CB" w:rsidRPr="00BB1847">
        <w:rPr>
          <w:rFonts w:asciiTheme="majorBidi" w:hAnsiTheme="majorBidi" w:cstheme="majorBidi"/>
          <w:b/>
          <w:color w:val="000000" w:themeColor="text1"/>
        </w:rPr>
        <w:t>Invited</w:t>
      </w:r>
    </w:p>
    <w:p w14:paraId="34163A2F" w14:textId="77777777" w:rsidR="002557D5" w:rsidRPr="00BB1847" w:rsidRDefault="00175A32" w:rsidP="002C26CB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  <w:color w:val="000000" w:themeColor="text1"/>
        </w:rPr>
      </w:pPr>
      <w:r w:rsidRPr="00BB1847">
        <w:rPr>
          <w:rFonts w:asciiTheme="majorBidi" w:hAnsiTheme="majorBidi" w:cstheme="majorBidi"/>
          <w:bCs/>
          <w:color w:val="000000" w:themeColor="text1"/>
        </w:rPr>
        <w:t xml:space="preserve">Symposium exploring the place of biblical studies within Jewish Studies at Florida Atlantic University, </w:t>
      </w:r>
      <w:r w:rsidR="002557D5" w:rsidRPr="00BB1847">
        <w:rPr>
          <w:rFonts w:asciiTheme="majorBidi" w:hAnsiTheme="majorBidi" w:cstheme="majorBidi"/>
          <w:bCs/>
          <w:color w:val="000000" w:themeColor="text1"/>
        </w:rPr>
        <w:t>Boca Raton</w:t>
      </w:r>
      <w:r w:rsidR="002C26CB" w:rsidRPr="00BB1847">
        <w:rPr>
          <w:rFonts w:asciiTheme="majorBidi" w:hAnsiTheme="majorBidi" w:cstheme="majorBidi"/>
          <w:bCs/>
          <w:color w:val="000000" w:themeColor="text1"/>
        </w:rPr>
        <w:t xml:space="preserve">, Florida, January 17-18, 2016 </w:t>
      </w:r>
      <w:r w:rsidRPr="00BB1847">
        <w:rPr>
          <w:rFonts w:asciiTheme="majorBidi" w:hAnsiTheme="majorBidi" w:cstheme="majorBidi"/>
          <w:b/>
          <w:color w:val="000000" w:themeColor="text1"/>
        </w:rPr>
        <w:t>Invited</w:t>
      </w:r>
      <w:r w:rsidR="002557D5" w:rsidRPr="00BB1847">
        <w:rPr>
          <w:rFonts w:asciiTheme="majorBidi" w:hAnsiTheme="majorBidi" w:cstheme="majorBidi"/>
          <w:bCs/>
          <w:color w:val="000000" w:themeColor="text1"/>
        </w:rPr>
        <w:t xml:space="preserve"> </w:t>
      </w:r>
    </w:p>
    <w:p w14:paraId="53C2E5FB" w14:textId="77777777" w:rsidR="002557D5" w:rsidRPr="00BB1847" w:rsidRDefault="00467337" w:rsidP="00175A32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BB1847">
        <w:rPr>
          <w:rFonts w:asciiTheme="majorBidi" w:hAnsiTheme="majorBidi" w:cstheme="majorBidi"/>
          <w:bCs/>
        </w:rPr>
        <w:t xml:space="preserve">“Fire and the Body of God,” </w:t>
      </w:r>
      <w:r w:rsidR="002557D5" w:rsidRPr="00BB1847">
        <w:rPr>
          <w:rFonts w:asciiTheme="majorBidi" w:hAnsiTheme="majorBidi" w:cstheme="majorBidi"/>
          <w:bCs/>
        </w:rPr>
        <w:t>78</w:t>
      </w:r>
      <w:r w:rsidR="002557D5" w:rsidRPr="00BB1847">
        <w:rPr>
          <w:rFonts w:asciiTheme="majorBidi" w:hAnsiTheme="majorBidi" w:cstheme="majorBidi"/>
          <w:bCs/>
          <w:vertAlign w:val="superscript"/>
        </w:rPr>
        <w:t>th</w:t>
      </w:r>
      <w:r w:rsidR="002557D5" w:rsidRPr="00BB1847">
        <w:rPr>
          <w:rFonts w:asciiTheme="majorBidi" w:hAnsiTheme="majorBidi" w:cstheme="majorBidi"/>
          <w:bCs/>
        </w:rPr>
        <w:t xml:space="preserve"> International Meeting of the Catholic Biblical Association at New Orleans, Lou</w:t>
      </w:r>
      <w:r w:rsidR="002C26CB" w:rsidRPr="00BB1847">
        <w:rPr>
          <w:rFonts w:asciiTheme="majorBidi" w:hAnsiTheme="majorBidi" w:cstheme="majorBidi"/>
          <w:bCs/>
        </w:rPr>
        <w:t xml:space="preserve">isiana, July 31-August 4, 2015 </w:t>
      </w:r>
      <w:r w:rsidR="00175A32" w:rsidRPr="00BB1847">
        <w:rPr>
          <w:rFonts w:asciiTheme="majorBidi" w:hAnsiTheme="majorBidi" w:cstheme="majorBidi"/>
          <w:b/>
        </w:rPr>
        <w:t>Invited</w:t>
      </w:r>
    </w:p>
    <w:p w14:paraId="76FD9DE7" w14:textId="77777777" w:rsidR="00DB5D24" w:rsidRPr="00BB1847" w:rsidRDefault="00DB5D24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BB1847">
        <w:rPr>
          <w:rFonts w:asciiTheme="majorBidi" w:hAnsiTheme="majorBidi" w:cstheme="majorBidi"/>
          <w:bCs/>
        </w:rPr>
        <w:t xml:space="preserve">“Fire and the Body of </w:t>
      </w:r>
      <w:r w:rsidR="00C3149B" w:rsidRPr="00BB1847">
        <w:rPr>
          <w:rFonts w:asciiTheme="majorBidi" w:hAnsiTheme="majorBidi" w:cstheme="majorBidi"/>
          <w:bCs/>
        </w:rPr>
        <w:t>God,”</w:t>
      </w:r>
      <w:r w:rsidRPr="00BB1847">
        <w:rPr>
          <w:rFonts w:asciiTheme="majorBidi" w:hAnsiTheme="majorBidi" w:cstheme="majorBidi"/>
          <w:bCs/>
        </w:rPr>
        <w:t xml:space="preserve"> at the National Meeting of the Society of Biblical Literature Conference in San Diego, November, 22-26, 2014</w:t>
      </w:r>
    </w:p>
    <w:p w14:paraId="7A9FB14F" w14:textId="77777777" w:rsidR="00480779" w:rsidRPr="00BB1847" w:rsidRDefault="00BE4552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BB1847">
        <w:rPr>
          <w:rFonts w:asciiTheme="majorBidi" w:hAnsiTheme="majorBidi" w:cstheme="majorBidi"/>
          <w:bCs/>
        </w:rPr>
        <w:t>“The Difference between Human and Divine Anger in Prophetic Literature,” at the</w:t>
      </w:r>
      <w:r w:rsidR="00E22944" w:rsidRPr="00BB1847">
        <w:rPr>
          <w:rFonts w:asciiTheme="majorBidi" w:hAnsiTheme="majorBidi" w:cstheme="majorBidi"/>
          <w:bCs/>
        </w:rPr>
        <w:t xml:space="preserve"> National Meeting of the</w:t>
      </w:r>
      <w:r w:rsidRPr="00BB1847">
        <w:rPr>
          <w:rFonts w:asciiTheme="majorBidi" w:hAnsiTheme="majorBidi" w:cstheme="majorBidi"/>
          <w:bCs/>
        </w:rPr>
        <w:t xml:space="preserve"> Society of Biblical Literature Conference in B</w:t>
      </w:r>
      <w:r w:rsidR="00F660CD" w:rsidRPr="00BB1847">
        <w:rPr>
          <w:rFonts w:asciiTheme="majorBidi" w:hAnsiTheme="majorBidi" w:cstheme="majorBidi"/>
          <w:bCs/>
        </w:rPr>
        <w:t>altimore, November, 22-26, 2013</w:t>
      </w:r>
    </w:p>
    <w:p w14:paraId="5B62106B" w14:textId="77777777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BB1847">
        <w:rPr>
          <w:rFonts w:asciiTheme="majorBidi" w:hAnsiTheme="majorBidi" w:cstheme="majorBidi"/>
          <w:bCs/>
        </w:rPr>
        <w:t>“</w:t>
      </w:r>
      <w:r w:rsidR="0062620C" w:rsidRPr="00BB1847">
        <w:rPr>
          <w:rFonts w:asciiTheme="majorBidi" w:hAnsiTheme="majorBidi" w:cstheme="majorBidi"/>
          <w:bCs/>
        </w:rPr>
        <w:t>Covenant Kinship and Anger in Deuteronomy</w:t>
      </w:r>
      <w:r w:rsidRPr="00BB1847">
        <w:rPr>
          <w:rFonts w:asciiTheme="majorBidi" w:hAnsiTheme="majorBidi" w:cstheme="majorBidi"/>
          <w:bCs/>
        </w:rPr>
        <w:t>,” at the 75</w:t>
      </w:r>
      <w:r w:rsidRPr="00BB1847">
        <w:rPr>
          <w:rFonts w:asciiTheme="majorBidi" w:hAnsiTheme="majorBidi" w:cstheme="majorBidi"/>
          <w:bCs/>
          <w:vertAlign w:val="superscript"/>
        </w:rPr>
        <w:t>th</w:t>
      </w:r>
      <w:r w:rsidRPr="00BB1847">
        <w:rPr>
          <w:rFonts w:asciiTheme="majorBidi" w:hAnsiTheme="majorBidi" w:cstheme="majorBidi"/>
          <w:bCs/>
        </w:rPr>
        <w:t xml:space="preserve"> International Meeting of the Catholic Biblical Association at Notre Dame, South Bend, Indiana, </w:t>
      </w:r>
      <w:r w:rsidR="0062620C" w:rsidRPr="00BB1847">
        <w:rPr>
          <w:rFonts w:asciiTheme="majorBidi" w:hAnsiTheme="majorBidi" w:cstheme="majorBidi"/>
          <w:bCs/>
        </w:rPr>
        <w:t>July 29-3</w:t>
      </w:r>
      <w:r w:rsidR="000E4E98" w:rsidRPr="00BB1847">
        <w:rPr>
          <w:rFonts w:asciiTheme="majorBidi" w:hAnsiTheme="majorBidi" w:cstheme="majorBidi"/>
          <w:bCs/>
        </w:rPr>
        <w:t>1, 2012</w:t>
      </w:r>
    </w:p>
    <w:p w14:paraId="5C1CC84A" w14:textId="77777777" w:rsidR="005E08AD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BB1847">
        <w:rPr>
          <w:rFonts w:asciiTheme="majorBidi" w:hAnsiTheme="majorBidi" w:cstheme="majorBidi"/>
          <w:bCs/>
        </w:rPr>
        <w:t>“Divine Anger as a Weapon of War in Israel’s Early Poetry,” at the 74</w:t>
      </w:r>
      <w:r w:rsidRPr="00BB1847">
        <w:rPr>
          <w:rFonts w:asciiTheme="majorBidi" w:hAnsiTheme="majorBidi" w:cstheme="majorBidi"/>
          <w:bCs/>
          <w:vertAlign w:val="superscript"/>
        </w:rPr>
        <w:t>th</w:t>
      </w:r>
      <w:r w:rsidRPr="00BB1847">
        <w:rPr>
          <w:rFonts w:asciiTheme="majorBidi" w:hAnsiTheme="majorBidi" w:cstheme="majorBidi"/>
          <w:bCs/>
        </w:rPr>
        <w:t xml:space="preserve"> International Meeting of the Catholic Biblical Association at Assumption College, Worcester MA, August 6-9, 2011</w:t>
      </w:r>
    </w:p>
    <w:p w14:paraId="573C9C8B" w14:textId="77777777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“Divine Anger as Fire in Israel’s Early Poetry and in Judahite Prophetic Literature</w:t>
      </w:r>
      <w:r w:rsidR="003C0A2D" w:rsidRPr="00BB1847">
        <w:rPr>
          <w:rFonts w:asciiTheme="majorBidi" w:hAnsiTheme="majorBidi" w:cstheme="majorBidi"/>
        </w:rPr>
        <w:t>,</w:t>
      </w:r>
      <w:r w:rsidRPr="00BB1847">
        <w:rPr>
          <w:rFonts w:asciiTheme="majorBidi" w:hAnsiTheme="majorBidi" w:cstheme="majorBidi"/>
        </w:rPr>
        <w:t xml:space="preserve">” at the Southeastern Commission for the Study of Religion of the Society of Biblical Literature, Louisville, KY, March 4-6, 2011 </w:t>
      </w:r>
    </w:p>
    <w:p w14:paraId="4B4E5C48" w14:textId="4394D3A0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“The Moon and Monotheism,” Living the Lunar Calendar: Time Text and Tradition, 30</w:t>
      </w:r>
      <w:r w:rsidRPr="00BB1847">
        <w:rPr>
          <w:rFonts w:asciiTheme="majorBidi" w:hAnsiTheme="majorBidi" w:cstheme="majorBidi"/>
          <w:vertAlign w:val="superscript"/>
        </w:rPr>
        <w:t>th</w:t>
      </w:r>
      <w:r w:rsidRPr="00BB1847">
        <w:rPr>
          <w:rFonts w:asciiTheme="majorBidi" w:hAnsiTheme="majorBidi" w:cstheme="majorBidi"/>
        </w:rPr>
        <w:t xml:space="preserve"> January- 1</w:t>
      </w:r>
      <w:r w:rsidRPr="00BB1847">
        <w:rPr>
          <w:rFonts w:asciiTheme="majorBidi" w:hAnsiTheme="majorBidi" w:cstheme="majorBidi"/>
          <w:vertAlign w:val="superscript"/>
        </w:rPr>
        <w:t>st</w:t>
      </w:r>
      <w:r w:rsidRPr="00BB1847">
        <w:rPr>
          <w:rFonts w:asciiTheme="majorBidi" w:hAnsiTheme="majorBidi" w:cstheme="majorBidi"/>
        </w:rPr>
        <w:t xml:space="preserve"> February 2010, Bible Lands Museum, Jerusalem (in collaboration with University of Haifa, Hebrew University and the CAENO Foundation)</w:t>
      </w:r>
      <w:r w:rsidR="004428CA" w:rsidRPr="00BB1847">
        <w:rPr>
          <w:rFonts w:asciiTheme="majorBidi" w:hAnsiTheme="majorBidi" w:cstheme="majorBidi"/>
        </w:rPr>
        <w:t xml:space="preserve"> </w:t>
      </w:r>
    </w:p>
    <w:p w14:paraId="1837238E" w14:textId="77777777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“Shifting Grammar in the Bible’s Representation of Human and Divine Anger” Anger,” at the 41</w:t>
      </w:r>
      <w:r w:rsidRPr="00BB1847">
        <w:rPr>
          <w:rFonts w:asciiTheme="majorBidi" w:hAnsiTheme="majorBidi" w:cstheme="majorBidi"/>
          <w:vertAlign w:val="superscript"/>
        </w:rPr>
        <w:t>st</w:t>
      </w:r>
      <w:r w:rsidRPr="00BB1847">
        <w:rPr>
          <w:rFonts w:asciiTheme="majorBidi" w:hAnsiTheme="majorBidi" w:cstheme="majorBidi"/>
        </w:rPr>
        <w:t xml:space="preserve"> Annual Conference for the Association of Jewish Studies, December 2009</w:t>
      </w:r>
    </w:p>
    <w:p w14:paraId="165BB98F" w14:textId="77777777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 xml:space="preserve">“Human Anger in Biblical Literature,” </w:t>
      </w:r>
      <w:r w:rsidRPr="00BB1847">
        <w:rPr>
          <w:rFonts w:asciiTheme="majorBidi" w:hAnsiTheme="majorBidi" w:cstheme="majorBidi"/>
          <w:spacing w:val="10"/>
        </w:rPr>
        <w:t>National Meeting of the Society of Biblical Literature in San Diego, California, November 2007</w:t>
      </w:r>
      <w:r w:rsidRPr="00BB1847">
        <w:rPr>
          <w:rFonts w:asciiTheme="majorBidi" w:hAnsiTheme="majorBidi" w:cstheme="majorBidi"/>
        </w:rPr>
        <w:tab/>
        <w:t xml:space="preserve">  </w:t>
      </w:r>
    </w:p>
    <w:p w14:paraId="57EA548D" w14:textId="77777777" w:rsidR="00480779" w:rsidRPr="00BB1847" w:rsidRDefault="00CD56FB" w:rsidP="00D10015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lastRenderedPageBreak/>
        <w:t>“Human Anger in Biblical Literature,</w:t>
      </w:r>
      <w:r w:rsidR="000663F5" w:rsidRPr="00BB1847">
        <w:rPr>
          <w:rFonts w:asciiTheme="majorBidi" w:hAnsiTheme="majorBidi" w:cstheme="majorBidi"/>
        </w:rPr>
        <w:t xml:space="preserve">” NYU-Notre Dame Conference on </w:t>
      </w:r>
      <w:r w:rsidRPr="00BB1847">
        <w:rPr>
          <w:rFonts w:asciiTheme="majorBidi" w:hAnsiTheme="majorBidi" w:cstheme="majorBidi"/>
        </w:rPr>
        <w:t>Jewish and Christian Scholars on the Study of Judaism and Christianity, New York University, June 2007</w:t>
      </w:r>
    </w:p>
    <w:p w14:paraId="53BA8880" w14:textId="77777777" w:rsidR="00B4650A" w:rsidRPr="00BB1847" w:rsidRDefault="00CD56FB" w:rsidP="005E08AD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BB1847">
        <w:rPr>
          <w:rFonts w:asciiTheme="majorBidi" w:hAnsiTheme="majorBidi" w:cstheme="majorBidi"/>
        </w:rPr>
        <w:t>“Reinterpreting Scripture in a Hymn from Qumran (11QPs</w:t>
      </w:r>
      <w:r w:rsidRPr="00BB1847">
        <w:rPr>
          <w:rFonts w:asciiTheme="majorBidi" w:hAnsiTheme="majorBidi" w:cstheme="majorBidi"/>
          <w:vertAlign w:val="superscript"/>
        </w:rPr>
        <w:t>a</w:t>
      </w:r>
      <w:r w:rsidRPr="00BB1847">
        <w:rPr>
          <w:rFonts w:asciiTheme="majorBidi" w:hAnsiTheme="majorBidi" w:cstheme="majorBidi"/>
        </w:rPr>
        <w:t xml:space="preserve">),” </w:t>
      </w:r>
      <w:r w:rsidR="000663F5" w:rsidRPr="00BB1847">
        <w:rPr>
          <w:rFonts w:asciiTheme="majorBidi" w:hAnsiTheme="majorBidi" w:cstheme="majorBidi"/>
        </w:rPr>
        <w:t xml:space="preserve">at the </w:t>
      </w:r>
      <w:r w:rsidRPr="00BB1847">
        <w:rPr>
          <w:rFonts w:asciiTheme="majorBidi" w:hAnsiTheme="majorBidi" w:cstheme="majorBidi"/>
        </w:rPr>
        <w:t>37</w:t>
      </w:r>
      <w:r w:rsidRPr="00BB1847">
        <w:rPr>
          <w:rFonts w:asciiTheme="majorBidi" w:hAnsiTheme="majorBidi" w:cstheme="majorBidi"/>
          <w:vertAlign w:val="superscript"/>
        </w:rPr>
        <w:t xml:space="preserve">th </w:t>
      </w:r>
      <w:r w:rsidRPr="00BB1847">
        <w:rPr>
          <w:rFonts w:asciiTheme="majorBidi" w:hAnsiTheme="majorBidi" w:cstheme="majorBidi"/>
        </w:rPr>
        <w:t>Annual Conference for the Association for Jewish Studies, December 2005</w:t>
      </w:r>
    </w:p>
    <w:p w14:paraId="36138A31" w14:textId="77777777" w:rsidR="00480779" w:rsidRPr="00222652" w:rsidRDefault="00480779" w:rsidP="00480779">
      <w:pPr>
        <w:pStyle w:val="NoSpacing"/>
        <w:rPr>
          <w:rFonts w:asciiTheme="majorBidi" w:hAnsiTheme="majorBidi" w:cstheme="majorBidi"/>
        </w:rPr>
      </w:pPr>
    </w:p>
    <w:p w14:paraId="26A93EA9" w14:textId="77777777" w:rsidR="00F660CD" w:rsidRPr="00222652" w:rsidRDefault="00F660CD" w:rsidP="00C66826">
      <w:pPr>
        <w:pStyle w:val="NoSpacing"/>
        <w:rPr>
          <w:rFonts w:asciiTheme="majorBidi" w:hAnsiTheme="majorBidi" w:cstheme="majorBidi"/>
          <w:b/>
          <w:bCs/>
        </w:rPr>
      </w:pPr>
    </w:p>
    <w:sectPr w:rsidR="00F660CD" w:rsidRPr="00222652" w:rsidSect="000D350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94D6" w14:textId="77777777" w:rsidR="00641468" w:rsidRDefault="00641468" w:rsidP="002038D5">
      <w:pPr>
        <w:spacing w:after="0" w:line="240" w:lineRule="auto"/>
      </w:pPr>
      <w:r>
        <w:separator/>
      </w:r>
    </w:p>
  </w:endnote>
  <w:endnote w:type="continuationSeparator" w:id="0">
    <w:p w14:paraId="161E7351" w14:textId="77777777" w:rsidR="00641468" w:rsidRDefault="00641468" w:rsidP="002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22B9" w14:textId="77777777" w:rsidR="00641468" w:rsidRDefault="00641468" w:rsidP="002038D5">
      <w:pPr>
        <w:spacing w:after="0" w:line="240" w:lineRule="auto"/>
      </w:pPr>
      <w:r>
        <w:separator/>
      </w:r>
    </w:p>
  </w:footnote>
  <w:footnote w:type="continuationSeparator" w:id="0">
    <w:p w14:paraId="7053F93E" w14:textId="77777777" w:rsidR="00641468" w:rsidRDefault="00641468" w:rsidP="0020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3B93" w14:textId="6D6A07F8" w:rsidR="002038D5" w:rsidRPr="002038D5" w:rsidRDefault="001973F6" w:rsidP="008C2F90">
    <w:pPr>
      <w:pStyle w:val="Header"/>
      <w:jc w:val="right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 xml:space="preserve">  </w:t>
    </w:r>
    <w:r w:rsidR="00BB1847">
      <w:rPr>
        <w:rFonts w:asciiTheme="majorBidi" w:hAnsiTheme="majorBidi" w:cstheme="majorBidi"/>
        <w:sz w:val="24"/>
        <w:szCs w:val="24"/>
      </w:rPr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483"/>
    <w:multiLevelType w:val="hybridMultilevel"/>
    <w:tmpl w:val="978A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3026"/>
    <w:multiLevelType w:val="hybridMultilevel"/>
    <w:tmpl w:val="6FF2F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429"/>
    <w:multiLevelType w:val="hybridMultilevel"/>
    <w:tmpl w:val="331A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49D7"/>
    <w:multiLevelType w:val="hybridMultilevel"/>
    <w:tmpl w:val="04BA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11ED"/>
    <w:multiLevelType w:val="hybridMultilevel"/>
    <w:tmpl w:val="01D0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51F1"/>
    <w:multiLevelType w:val="multilevel"/>
    <w:tmpl w:val="B88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07976"/>
    <w:multiLevelType w:val="hybridMultilevel"/>
    <w:tmpl w:val="0AA6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F5B87"/>
    <w:multiLevelType w:val="hybridMultilevel"/>
    <w:tmpl w:val="0C8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2E5B"/>
    <w:multiLevelType w:val="hybridMultilevel"/>
    <w:tmpl w:val="50AC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428B5"/>
    <w:multiLevelType w:val="hybridMultilevel"/>
    <w:tmpl w:val="B158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810CD"/>
    <w:multiLevelType w:val="hybridMultilevel"/>
    <w:tmpl w:val="4426B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367FD"/>
    <w:multiLevelType w:val="hybridMultilevel"/>
    <w:tmpl w:val="0646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188E"/>
    <w:multiLevelType w:val="hybridMultilevel"/>
    <w:tmpl w:val="0796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F700A"/>
    <w:multiLevelType w:val="hybridMultilevel"/>
    <w:tmpl w:val="2300F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A20705"/>
    <w:multiLevelType w:val="hybridMultilevel"/>
    <w:tmpl w:val="1A74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2AA3"/>
    <w:multiLevelType w:val="hybridMultilevel"/>
    <w:tmpl w:val="D33A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368FE"/>
    <w:multiLevelType w:val="hybridMultilevel"/>
    <w:tmpl w:val="4A3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15775"/>
    <w:multiLevelType w:val="hybridMultilevel"/>
    <w:tmpl w:val="B73E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56D58"/>
    <w:multiLevelType w:val="hybridMultilevel"/>
    <w:tmpl w:val="30965A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16C5A"/>
    <w:multiLevelType w:val="hybridMultilevel"/>
    <w:tmpl w:val="F010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1024"/>
    <w:multiLevelType w:val="hybridMultilevel"/>
    <w:tmpl w:val="E266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62422"/>
    <w:multiLevelType w:val="hybridMultilevel"/>
    <w:tmpl w:val="E8F0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826CB"/>
    <w:multiLevelType w:val="hybridMultilevel"/>
    <w:tmpl w:val="FB4661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D5CC6"/>
    <w:multiLevelType w:val="hybridMultilevel"/>
    <w:tmpl w:val="DF4C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35ED2"/>
    <w:multiLevelType w:val="hybridMultilevel"/>
    <w:tmpl w:val="5198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B3375"/>
    <w:multiLevelType w:val="hybridMultilevel"/>
    <w:tmpl w:val="A39E5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ED55DC"/>
    <w:multiLevelType w:val="multilevel"/>
    <w:tmpl w:val="378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7706A"/>
    <w:multiLevelType w:val="hybridMultilevel"/>
    <w:tmpl w:val="C37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86A7B"/>
    <w:multiLevelType w:val="hybridMultilevel"/>
    <w:tmpl w:val="5B5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13566"/>
    <w:multiLevelType w:val="hybridMultilevel"/>
    <w:tmpl w:val="9D1E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65225"/>
    <w:multiLevelType w:val="hybridMultilevel"/>
    <w:tmpl w:val="573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80A4A"/>
    <w:multiLevelType w:val="hybridMultilevel"/>
    <w:tmpl w:val="269A4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884C36"/>
    <w:multiLevelType w:val="hybridMultilevel"/>
    <w:tmpl w:val="C94E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20160"/>
    <w:multiLevelType w:val="hybridMultilevel"/>
    <w:tmpl w:val="F3D4B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6C6DD7"/>
    <w:multiLevelType w:val="hybridMultilevel"/>
    <w:tmpl w:val="4BCA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49E"/>
    <w:multiLevelType w:val="hybridMultilevel"/>
    <w:tmpl w:val="07C2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5BB4"/>
    <w:multiLevelType w:val="hybridMultilevel"/>
    <w:tmpl w:val="C95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02DEA"/>
    <w:multiLevelType w:val="hybridMultilevel"/>
    <w:tmpl w:val="8ED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6677A"/>
    <w:multiLevelType w:val="hybridMultilevel"/>
    <w:tmpl w:val="0922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D17E1"/>
    <w:multiLevelType w:val="hybridMultilevel"/>
    <w:tmpl w:val="97CC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4775D"/>
    <w:multiLevelType w:val="hybridMultilevel"/>
    <w:tmpl w:val="0A5E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6288A"/>
    <w:multiLevelType w:val="hybridMultilevel"/>
    <w:tmpl w:val="54965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F912DE"/>
    <w:multiLevelType w:val="hybridMultilevel"/>
    <w:tmpl w:val="6D36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309B3"/>
    <w:multiLevelType w:val="hybridMultilevel"/>
    <w:tmpl w:val="99A4C1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991067">
    <w:abstractNumId w:val="24"/>
  </w:num>
  <w:num w:numId="2" w16cid:durableId="879512202">
    <w:abstractNumId w:val="20"/>
  </w:num>
  <w:num w:numId="3" w16cid:durableId="1582178289">
    <w:abstractNumId w:val="26"/>
  </w:num>
  <w:num w:numId="4" w16cid:durableId="1580361292">
    <w:abstractNumId w:val="11"/>
  </w:num>
  <w:num w:numId="5" w16cid:durableId="220219761">
    <w:abstractNumId w:val="28"/>
  </w:num>
  <w:num w:numId="6" w16cid:durableId="551111490">
    <w:abstractNumId w:val="37"/>
  </w:num>
  <w:num w:numId="7" w16cid:durableId="53163503">
    <w:abstractNumId w:val="16"/>
  </w:num>
  <w:num w:numId="8" w16cid:durableId="1348293936">
    <w:abstractNumId w:val="5"/>
  </w:num>
  <w:num w:numId="9" w16cid:durableId="308169961">
    <w:abstractNumId w:val="8"/>
  </w:num>
  <w:num w:numId="10" w16cid:durableId="1840533265">
    <w:abstractNumId w:val="17"/>
  </w:num>
  <w:num w:numId="11" w16cid:durableId="2078437285">
    <w:abstractNumId w:val="42"/>
  </w:num>
  <w:num w:numId="12" w16cid:durableId="1379475586">
    <w:abstractNumId w:val="14"/>
  </w:num>
  <w:num w:numId="13" w16cid:durableId="424959645">
    <w:abstractNumId w:val="29"/>
  </w:num>
  <w:num w:numId="14" w16cid:durableId="752817431">
    <w:abstractNumId w:val="21"/>
  </w:num>
  <w:num w:numId="15" w16cid:durableId="1694071831">
    <w:abstractNumId w:val="15"/>
  </w:num>
  <w:num w:numId="16" w16cid:durableId="1016691343">
    <w:abstractNumId w:val="32"/>
  </w:num>
  <w:num w:numId="17" w16cid:durableId="1053043946">
    <w:abstractNumId w:val="41"/>
  </w:num>
  <w:num w:numId="18" w16cid:durableId="129448388">
    <w:abstractNumId w:val="23"/>
  </w:num>
  <w:num w:numId="19" w16cid:durableId="661398451">
    <w:abstractNumId w:val="36"/>
  </w:num>
  <w:num w:numId="20" w16cid:durableId="671881332">
    <w:abstractNumId w:val="12"/>
  </w:num>
  <w:num w:numId="21" w16cid:durableId="823358581">
    <w:abstractNumId w:val="25"/>
  </w:num>
  <w:num w:numId="22" w16cid:durableId="1188524893">
    <w:abstractNumId w:val="43"/>
  </w:num>
  <w:num w:numId="23" w16cid:durableId="973171063">
    <w:abstractNumId w:val="22"/>
  </w:num>
  <w:num w:numId="24" w16cid:durableId="1829246011">
    <w:abstractNumId w:val="4"/>
  </w:num>
  <w:num w:numId="25" w16cid:durableId="596139177">
    <w:abstractNumId w:val="7"/>
  </w:num>
  <w:num w:numId="26" w16cid:durableId="865413302">
    <w:abstractNumId w:val="30"/>
  </w:num>
  <w:num w:numId="27" w16cid:durableId="1305282972">
    <w:abstractNumId w:val="35"/>
  </w:num>
  <w:num w:numId="28" w16cid:durableId="1423066750">
    <w:abstractNumId w:val="27"/>
  </w:num>
  <w:num w:numId="29" w16cid:durableId="2074815189">
    <w:abstractNumId w:val="3"/>
  </w:num>
  <w:num w:numId="30" w16cid:durableId="1055859348">
    <w:abstractNumId w:val="19"/>
  </w:num>
  <w:num w:numId="31" w16cid:durableId="191114596">
    <w:abstractNumId w:val="38"/>
  </w:num>
  <w:num w:numId="32" w16cid:durableId="1030767075">
    <w:abstractNumId w:val="0"/>
  </w:num>
  <w:num w:numId="33" w16cid:durableId="1734158341">
    <w:abstractNumId w:val="6"/>
  </w:num>
  <w:num w:numId="34" w16cid:durableId="180435999">
    <w:abstractNumId w:val="40"/>
  </w:num>
  <w:num w:numId="35" w16cid:durableId="658312346">
    <w:abstractNumId w:val="9"/>
  </w:num>
  <w:num w:numId="36" w16cid:durableId="265239764">
    <w:abstractNumId w:val="31"/>
  </w:num>
  <w:num w:numId="37" w16cid:durableId="1212115830">
    <w:abstractNumId w:val="33"/>
  </w:num>
  <w:num w:numId="38" w16cid:durableId="2108307853">
    <w:abstractNumId w:val="13"/>
  </w:num>
  <w:num w:numId="39" w16cid:durableId="1503542483">
    <w:abstractNumId w:val="39"/>
  </w:num>
  <w:num w:numId="40" w16cid:durableId="1763909599">
    <w:abstractNumId w:val="1"/>
  </w:num>
  <w:num w:numId="41" w16cid:durableId="490560143">
    <w:abstractNumId w:val="10"/>
  </w:num>
  <w:num w:numId="42" w16cid:durableId="1518302588">
    <w:abstractNumId w:val="18"/>
  </w:num>
  <w:num w:numId="43" w16cid:durableId="1054818">
    <w:abstractNumId w:val="34"/>
  </w:num>
  <w:num w:numId="44" w16cid:durableId="108726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D5"/>
    <w:rsid w:val="00001A8F"/>
    <w:rsid w:val="00016B92"/>
    <w:rsid w:val="00020552"/>
    <w:rsid w:val="00023797"/>
    <w:rsid w:val="000405C1"/>
    <w:rsid w:val="00040E8A"/>
    <w:rsid w:val="00062C20"/>
    <w:rsid w:val="000663F5"/>
    <w:rsid w:val="00086083"/>
    <w:rsid w:val="000B3349"/>
    <w:rsid w:val="000D079E"/>
    <w:rsid w:val="000D3509"/>
    <w:rsid w:val="000E4E98"/>
    <w:rsid w:val="000F7155"/>
    <w:rsid w:val="0011280E"/>
    <w:rsid w:val="00112EA0"/>
    <w:rsid w:val="00135836"/>
    <w:rsid w:val="001451AA"/>
    <w:rsid w:val="001508D5"/>
    <w:rsid w:val="001672A4"/>
    <w:rsid w:val="00172171"/>
    <w:rsid w:val="00175A32"/>
    <w:rsid w:val="00195109"/>
    <w:rsid w:val="001973F6"/>
    <w:rsid w:val="001A5537"/>
    <w:rsid w:val="002038D5"/>
    <w:rsid w:val="00222652"/>
    <w:rsid w:val="002250EC"/>
    <w:rsid w:val="002557D5"/>
    <w:rsid w:val="002574D2"/>
    <w:rsid w:val="00274FFF"/>
    <w:rsid w:val="0027589D"/>
    <w:rsid w:val="00285F80"/>
    <w:rsid w:val="002B315F"/>
    <w:rsid w:val="002B3AF4"/>
    <w:rsid w:val="002C26CB"/>
    <w:rsid w:val="002D0128"/>
    <w:rsid w:val="002E6831"/>
    <w:rsid w:val="002F0A98"/>
    <w:rsid w:val="00326BE6"/>
    <w:rsid w:val="00350DBD"/>
    <w:rsid w:val="003524FC"/>
    <w:rsid w:val="0036491F"/>
    <w:rsid w:val="00373DF8"/>
    <w:rsid w:val="003C0A2D"/>
    <w:rsid w:val="003E1A61"/>
    <w:rsid w:val="003E25E8"/>
    <w:rsid w:val="003F005D"/>
    <w:rsid w:val="003F5208"/>
    <w:rsid w:val="003F7C28"/>
    <w:rsid w:val="00401F27"/>
    <w:rsid w:val="00417677"/>
    <w:rsid w:val="004254CF"/>
    <w:rsid w:val="004428CA"/>
    <w:rsid w:val="004535D9"/>
    <w:rsid w:val="00467337"/>
    <w:rsid w:val="004716B2"/>
    <w:rsid w:val="00480779"/>
    <w:rsid w:val="004B3AA5"/>
    <w:rsid w:val="004D4294"/>
    <w:rsid w:val="004D734E"/>
    <w:rsid w:val="004E438A"/>
    <w:rsid w:val="0051788A"/>
    <w:rsid w:val="005425E7"/>
    <w:rsid w:val="005668DD"/>
    <w:rsid w:val="0058326E"/>
    <w:rsid w:val="005920ED"/>
    <w:rsid w:val="005A40DB"/>
    <w:rsid w:val="005E08AD"/>
    <w:rsid w:val="005E2A6C"/>
    <w:rsid w:val="005E2B6B"/>
    <w:rsid w:val="00600ED8"/>
    <w:rsid w:val="006135E3"/>
    <w:rsid w:val="006256BF"/>
    <w:rsid w:val="0062620C"/>
    <w:rsid w:val="00641468"/>
    <w:rsid w:val="006442DF"/>
    <w:rsid w:val="006626A0"/>
    <w:rsid w:val="00686BF6"/>
    <w:rsid w:val="006B1DC4"/>
    <w:rsid w:val="006B1FC4"/>
    <w:rsid w:val="006F761F"/>
    <w:rsid w:val="0070117B"/>
    <w:rsid w:val="00721883"/>
    <w:rsid w:val="0072484B"/>
    <w:rsid w:val="00726279"/>
    <w:rsid w:val="00732625"/>
    <w:rsid w:val="007C0D93"/>
    <w:rsid w:val="007D54A9"/>
    <w:rsid w:val="007E11B2"/>
    <w:rsid w:val="00816C65"/>
    <w:rsid w:val="00817820"/>
    <w:rsid w:val="00822971"/>
    <w:rsid w:val="00835D5D"/>
    <w:rsid w:val="00844179"/>
    <w:rsid w:val="00897F86"/>
    <w:rsid w:val="008B1566"/>
    <w:rsid w:val="008B393F"/>
    <w:rsid w:val="008C2F90"/>
    <w:rsid w:val="008D095D"/>
    <w:rsid w:val="008D2B5A"/>
    <w:rsid w:val="008E4D4A"/>
    <w:rsid w:val="008E7999"/>
    <w:rsid w:val="00905CD0"/>
    <w:rsid w:val="00923ACE"/>
    <w:rsid w:val="00945CFF"/>
    <w:rsid w:val="00955422"/>
    <w:rsid w:val="009671C3"/>
    <w:rsid w:val="00970A11"/>
    <w:rsid w:val="00972B4C"/>
    <w:rsid w:val="00983DCA"/>
    <w:rsid w:val="009A224D"/>
    <w:rsid w:val="009F044F"/>
    <w:rsid w:val="00A02101"/>
    <w:rsid w:val="00A03A74"/>
    <w:rsid w:val="00A063BF"/>
    <w:rsid w:val="00A07EC2"/>
    <w:rsid w:val="00A6572A"/>
    <w:rsid w:val="00A71875"/>
    <w:rsid w:val="00AA417E"/>
    <w:rsid w:val="00AA79C8"/>
    <w:rsid w:val="00AB7583"/>
    <w:rsid w:val="00AC1C25"/>
    <w:rsid w:val="00AD251A"/>
    <w:rsid w:val="00AD35E2"/>
    <w:rsid w:val="00AF3D09"/>
    <w:rsid w:val="00AF581B"/>
    <w:rsid w:val="00AF6ACA"/>
    <w:rsid w:val="00B4650A"/>
    <w:rsid w:val="00B50D83"/>
    <w:rsid w:val="00B558C4"/>
    <w:rsid w:val="00B91950"/>
    <w:rsid w:val="00BA52AC"/>
    <w:rsid w:val="00BB1847"/>
    <w:rsid w:val="00BB2644"/>
    <w:rsid w:val="00BD6BF6"/>
    <w:rsid w:val="00BE2007"/>
    <w:rsid w:val="00BE4552"/>
    <w:rsid w:val="00BF17A6"/>
    <w:rsid w:val="00BF7304"/>
    <w:rsid w:val="00C156AE"/>
    <w:rsid w:val="00C22C34"/>
    <w:rsid w:val="00C3149B"/>
    <w:rsid w:val="00C47B02"/>
    <w:rsid w:val="00C546FB"/>
    <w:rsid w:val="00C63892"/>
    <w:rsid w:val="00C66826"/>
    <w:rsid w:val="00C7455A"/>
    <w:rsid w:val="00C84F72"/>
    <w:rsid w:val="00CB063B"/>
    <w:rsid w:val="00CB0E20"/>
    <w:rsid w:val="00CD56FB"/>
    <w:rsid w:val="00CF10E8"/>
    <w:rsid w:val="00CF2115"/>
    <w:rsid w:val="00D05294"/>
    <w:rsid w:val="00D10015"/>
    <w:rsid w:val="00D3478D"/>
    <w:rsid w:val="00D66FD8"/>
    <w:rsid w:val="00D85C62"/>
    <w:rsid w:val="00D96824"/>
    <w:rsid w:val="00DB5D24"/>
    <w:rsid w:val="00DD7AB2"/>
    <w:rsid w:val="00DE3910"/>
    <w:rsid w:val="00DE425F"/>
    <w:rsid w:val="00E058E0"/>
    <w:rsid w:val="00E12D0C"/>
    <w:rsid w:val="00E22944"/>
    <w:rsid w:val="00E366C6"/>
    <w:rsid w:val="00E73795"/>
    <w:rsid w:val="00E76772"/>
    <w:rsid w:val="00E84909"/>
    <w:rsid w:val="00E9314E"/>
    <w:rsid w:val="00E9432C"/>
    <w:rsid w:val="00EA3D4D"/>
    <w:rsid w:val="00EE65EA"/>
    <w:rsid w:val="00F030C1"/>
    <w:rsid w:val="00F10EF1"/>
    <w:rsid w:val="00F50902"/>
    <w:rsid w:val="00F511CE"/>
    <w:rsid w:val="00F578BF"/>
    <w:rsid w:val="00F61CDC"/>
    <w:rsid w:val="00F660CD"/>
    <w:rsid w:val="00F74DE5"/>
    <w:rsid w:val="00F772F0"/>
    <w:rsid w:val="00FA0CAD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7DB2"/>
  <w15:docId w15:val="{D16C42F7-C6C7-4029-A90F-9DCFF684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F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8D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38D5"/>
  </w:style>
  <w:style w:type="paragraph" w:styleId="Footer">
    <w:name w:val="footer"/>
    <w:basedOn w:val="Normal"/>
    <w:link w:val="FooterChar"/>
    <w:uiPriority w:val="99"/>
    <w:unhideWhenUsed/>
    <w:rsid w:val="00203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D5"/>
  </w:style>
  <w:style w:type="paragraph" w:styleId="NoSpacing">
    <w:name w:val="No Spacing"/>
    <w:uiPriority w:val="1"/>
    <w:qFormat/>
    <w:rsid w:val="006135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FB"/>
    <w:rPr>
      <w:rFonts w:ascii="Tahoma" w:eastAsia="Calibri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56F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56FB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D3478D"/>
  </w:style>
  <w:style w:type="character" w:styleId="Emphasis">
    <w:name w:val="Emphasis"/>
    <w:basedOn w:val="DefaultParagraphFont"/>
    <w:uiPriority w:val="20"/>
    <w:qFormat/>
    <w:rsid w:val="00D3478D"/>
    <w:rPr>
      <w:i/>
      <w:iCs/>
    </w:rPr>
  </w:style>
  <w:style w:type="paragraph" w:styleId="ListParagraph">
    <w:name w:val="List Paragraph"/>
    <w:basedOn w:val="Normal"/>
    <w:uiPriority w:val="34"/>
    <w:qFormat/>
    <w:rsid w:val="00D34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902"/>
    <w:rPr>
      <w:color w:val="0000FF" w:themeColor="hyperlink"/>
      <w:u w:val="single"/>
    </w:rPr>
  </w:style>
  <w:style w:type="paragraph" w:customStyle="1" w:styleId="m-7496593344500379283msonospacing">
    <w:name w:val="m_-7496593344500379283msonospacing"/>
    <w:basedOn w:val="Normal"/>
    <w:rsid w:val="00BB264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bidi="he-IL"/>
    </w:rPr>
  </w:style>
  <w:style w:type="character" w:customStyle="1" w:styleId="markph85h3s9v">
    <w:name w:val="markph85h3s9v"/>
    <w:basedOn w:val="DefaultParagraphFont"/>
    <w:rsid w:val="00F74DE5"/>
  </w:style>
  <w:style w:type="character" w:customStyle="1" w:styleId="markuhimzyn7i">
    <w:name w:val="markuhimzyn7i"/>
    <w:basedOn w:val="DefaultParagraphFont"/>
    <w:rsid w:val="00F7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ant@hartfordinternationa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torah.com/article/questioning-gods-call-moses-versus-gi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DF195-6B25-42C5-B3FF-94E3E9DA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 University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Deena</dc:creator>
  <cp:lastModifiedBy>Deena Grant</cp:lastModifiedBy>
  <cp:revision>2</cp:revision>
  <cp:lastPrinted>2019-05-01T12:02:00Z</cp:lastPrinted>
  <dcterms:created xsi:type="dcterms:W3CDTF">2023-10-03T01:46:00Z</dcterms:created>
  <dcterms:modified xsi:type="dcterms:W3CDTF">2023-10-03T01:46:00Z</dcterms:modified>
</cp:coreProperties>
</file>